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Arial" w:eastAsia="Times New Roman" w:hAnsi="Arial" w:cs="Arial"/>
          <w:b/>
          <w:bCs/>
          <w:sz w:val="24"/>
          <w:szCs w:val="24"/>
          <w:lang w:eastAsia="ru-RU"/>
        </w:rPr>
        <w:t>Статья 64. Дошкольное образование</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 </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 </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Arial" w:eastAsia="Times New Roman" w:hAnsi="Arial" w:cs="Arial"/>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 </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2399E" w:rsidRPr="00C2399E" w:rsidRDefault="00C2399E" w:rsidP="00C2399E">
      <w:pPr>
        <w:spacing w:after="0" w:line="240" w:lineRule="auto"/>
        <w:jc w:val="both"/>
        <w:rPr>
          <w:rFonts w:ascii="Verdana" w:eastAsia="Times New Roman" w:hAnsi="Verdana" w:cs="Times New Roman"/>
          <w:color w:val="828282"/>
          <w:sz w:val="21"/>
          <w:szCs w:val="21"/>
          <w:lang w:eastAsia="ru-RU"/>
        </w:rPr>
      </w:pPr>
      <w:r w:rsidRPr="00C2399E">
        <w:rPr>
          <w:rFonts w:ascii="Times New Roman" w:eastAsia="Times New Roman" w:hAnsi="Times New Roman" w:cs="Times New Roman"/>
          <w:color w:val="828282"/>
          <w:sz w:val="24"/>
          <w:szCs w:val="24"/>
          <w:lang w:eastAsia="ru-RU"/>
        </w:rPr>
        <w:t>(часть 2 в ред. Федерального закона от 29.06.2015 N 198-ФЗ)</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w:t>
      </w:r>
      <w:r w:rsidRPr="00C2399E">
        <w:rPr>
          <w:rFonts w:ascii="Times New Roman" w:eastAsia="Times New Roman" w:hAnsi="Times New Roman" w:cs="Times New Roman"/>
          <w:sz w:val="24"/>
          <w:szCs w:val="24"/>
          <w:lang w:eastAsia="ru-RU"/>
        </w:rPr>
        <w:lastRenderedPageBreak/>
        <w:t>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2399E" w:rsidRPr="00C2399E" w:rsidRDefault="00C2399E" w:rsidP="00C2399E">
      <w:pPr>
        <w:spacing w:after="0" w:line="240" w:lineRule="auto"/>
        <w:jc w:val="both"/>
        <w:rPr>
          <w:rFonts w:ascii="Verdana" w:eastAsia="Times New Roman" w:hAnsi="Verdana" w:cs="Times New Roman"/>
          <w:color w:val="828282"/>
          <w:sz w:val="21"/>
          <w:szCs w:val="21"/>
          <w:lang w:eastAsia="ru-RU"/>
        </w:rPr>
      </w:pPr>
      <w:r w:rsidRPr="00C2399E">
        <w:rPr>
          <w:rFonts w:ascii="Times New Roman" w:eastAsia="Times New Roman" w:hAnsi="Times New Roman" w:cs="Times New Roman"/>
          <w:color w:val="828282"/>
          <w:sz w:val="24"/>
          <w:szCs w:val="24"/>
          <w:lang w:eastAsia="ru-RU"/>
        </w:rPr>
        <w:t>(в ред. Федерального закона от 29.06.2015 N 198-ФЗ)</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2399E" w:rsidRPr="00C2399E" w:rsidRDefault="00C2399E" w:rsidP="00C2399E">
      <w:pPr>
        <w:spacing w:after="0" w:line="240" w:lineRule="auto"/>
        <w:jc w:val="both"/>
        <w:rPr>
          <w:rFonts w:ascii="Verdana" w:eastAsia="Times New Roman" w:hAnsi="Verdana" w:cs="Times New Roman"/>
          <w:color w:val="828282"/>
          <w:sz w:val="21"/>
          <w:szCs w:val="21"/>
          <w:lang w:eastAsia="ru-RU"/>
        </w:rPr>
      </w:pPr>
      <w:r w:rsidRPr="00C2399E">
        <w:rPr>
          <w:rFonts w:ascii="Times New Roman" w:eastAsia="Times New Roman" w:hAnsi="Times New Roman" w:cs="Times New Roman"/>
          <w:color w:val="828282"/>
          <w:sz w:val="24"/>
          <w:szCs w:val="24"/>
          <w:lang w:eastAsia="ru-RU"/>
        </w:rPr>
        <w:t>(часть 5 в ред. Федерального закона от 29.12.2015 N 388-ФЗ)</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 </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Arial" w:eastAsia="Times New Roman" w:hAnsi="Arial" w:cs="Arial"/>
          <w:b/>
          <w:bCs/>
          <w:sz w:val="24"/>
          <w:szCs w:val="24"/>
          <w:lang w:eastAsia="ru-RU"/>
        </w:rPr>
        <w:t>Статья 66. Начальное общее, основное общее и среднее общее образование</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 </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w:t>
      </w:r>
      <w:r w:rsidRPr="00C2399E">
        <w:rPr>
          <w:rFonts w:ascii="Times New Roman" w:eastAsia="Times New Roman" w:hAnsi="Times New Roman" w:cs="Times New Roman"/>
          <w:sz w:val="24"/>
          <w:szCs w:val="24"/>
          <w:lang w:eastAsia="ru-RU"/>
        </w:rPr>
        <w:lastRenderedPageBreak/>
        <w:t>самостоятельному жизненному выбору, продолжению образования и началу профессиональной деятельности.</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2399E" w:rsidRPr="00C2399E" w:rsidRDefault="00C2399E" w:rsidP="00C2399E">
      <w:pPr>
        <w:spacing w:after="0" w:line="240" w:lineRule="auto"/>
        <w:rPr>
          <w:rFonts w:ascii="Verdana" w:eastAsia="Times New Roman" w:hAnsi="Verdana" w:cs="Times New Roman"/>
          <w:color w:val="392C69"/>
          <w:sz w:val="21"/>
          <w:szCs w:val="21"/>
          <w:lang w:eastAsia="ru-RU"/>
        </w:rPr>
      </w:pPr>
      <w:r w:rsidRPr="00C2399E">
        <w:rPr>
          <w:rFonts w:ascii="Times New Roman" w:eastAsia="Times New Roman" w:hAnsi="Times New Roman" w:cs="Times New Roman"/>
          <w:color w:val="392C69"/>
          <w:sz w:val="24"/>
          <w:szCs w:val="24"/>
          <w:lang w:eastAsia="ru-RU"/>
        </w:rPr>
        <w:t>КонсультантПлюс: примечание.</w:t>
      </w:r>
    </w:p>
    <w:p w:rsidR="00C2399E" w:rsidRPr="00C2399E" w:rsidRDefault="00C2399E" w:rsidP="00C2399E">
      <w:pPr>
        <w:spacing w:after="96" w:line="240" w:lineRule="auto"/>
        <w:rPr>
          <w:rFonts w:ascii="Verdana" w:eastAsia="Times New Roman" w:hAnsi="Verdana" w:cs="Times New Roman"/>
          <w:color w:val="392C69"/>
          <w:sz w:val="21"/>
          <w:szCs w:val="21"/>
          <w:lang w:eastAsia="ru-RU"/>
        </w:rPr>
      </w:pPr>
      <w:r w:rsidRPr="00C2399E">
        <w:rPr>
          <w:rFonts w:ascii="Times New Roman" w:eastAsia="Times New Roman" w:hAnsi="Times New Roman" w:cs="Times New Roman"/>
          <w:color w:val="392C69"/>
          <w:sz w:val="24"/>
          <w:szCs w:val="24"/>
          <w:lang w:eastAsia="ru-RU"/>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lastRenderedPageBreak/>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12. Утратил силу. - Федеральный закон от 27.06.2018 N 170-ФЗ.</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 </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Arial" w:eastAsia="Times New Roman" w:hAnsi="Arial" w:cs="Arial"/>
          <w:b/>
          <w:bCs/>
          <w:sz w:val="24"/>
          <w:szCs w:val="24"/>
          <w:lang w:eastAsia="ru-RU"/>
        </w:rPr>
        <w:t>Статья 67. Организация приема на обучение по основным общеобразовательным программам</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 </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2399E" w:rsidRPr="00C2399E" w:rsidRDefault="00C2399E" w:rsidP="00C2399E">
      <w:pPr>
        <w:spacing w:after="0" w:line="240" w:lineRule="auto"/>
        <w:ind w:firstLine="540"/>
        <w:jc w:val="both"/>
        <w:rPr>
          <w:rFonts w:ascii="Verdana" w:eastAsia="Times New Roman" w:hAnsi="Verdana" w:cs="Times New Roman"/>
          <w:sz w:val="21"/>
          <w:szCs w:val="21"/>
          <w:lang w:eastAsia="ru-RU"/>
        </w:rPr>
      </w:pPr>
      <w:r w:rsidRPr="00C2399E">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w:t>
      </w:r>
      <w:r w:rsidRPr="00C2399E">
        <w:rPr>
          <w:rFonts w:ascii="Times New Roman" w:eastAsia="Times New Roman" w:hAnsi="Times New Roman" w:cs="Times New Roman"/>
          <w:sz w:val="24"/>
          <w:szCs w:val="24"/>
          <w:lang w:eastAsia="ru-RU"/>
        </w:rPr>
        <w:lastRenderedPageBreak/>
        <w:t>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1F"/>
    <w:rsid w:val="0006601F"/>
    <w:rsid w:val="001745D9"/>
    <w:rsid w:val="003819BF"/>
    <w:rsid w:val="008A7C05"/>
    <w:rsid w:val="00C2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CA8FB-51AB-47D2-BEEC-4489FD87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1383">
      <w:bodyDiv w:val="1"/>
      <w:marLeft w:val="0"/>
      <w:marRight w:val="0"/>
      <w:marTop w:val="0"/>
      <w:marBottom w:val="0"/>
      <w:divBdr>
        <w:top w:val="none" w:sz="0" w:space="0" w:color="auto"/>
        <w:left w:val="none" w:sz="0" w:space="0" w:color="auto"/>
        <w:bottom w:val="none" w:sz="0" w:space="0" w:color="auto"/>
        <w:right w:val="none" w:sz="0" w:space="0" w:color="auto"/>
      </w:divBdr>
      <w:divsChild>
        <w:div w:id="2004503064">
          <w:marLeft w:val="0"/>
          <w:marRight w:val="0"/>
          <w:marTop w:val="0"/>
          <w:marBottom w:val="0"/>
          <w:divBdr>
            <w:top w:val="none" w:sz="0" w:space="0" w:color="auto"/>
            <w:left w:val="none" w:sz="0" w:space="0" w:color="auto"/>
            <w:bottom w:val="none" w:sz="0" w:space="0" w:color="auto"/>
            <w:right w:val="none" w:sz="0" w:space="0" w:color="auto"/>
          </w:divBdr>
        </w:div>
        <w:div w:id="326978768">
          <w:marLeft w:val="0"/>
          <w:marRight w:val="0"/>
          <w:marTop w:val="0"/>
          <w:marBottom w:val="0"/>
          <w:divBdr>
            <w:top w:val="none" w:sz="0" w:space="0" w:color="auto"/>
            <w:left w:val="none" w:sz="0" w:space="0" w:color="auto"/>
            <w:bottom w:val="none" w:sz="0" w:space="0" w:color="auto"/>
            <w:right w:val="none" w:sz="0" w:space="0" w:color="auto"/>
          </w:divBdr>
        </w:div>
        <w:div w:id="1753158633">
          <w:marLeft w:val="0"/>
          <w:marRight w:val="0"/>
          <w:marTop w:val="0"/>
          <w:marBottom w:val="0"/>
          <w:divBdr>
            <w:top w:val="none" w:sz="0" w:space="0" w:color="auto"/>
            <w:left w:val="none" w:sz="0" w:space="0" w:color="auto"/>
            <w:bottom w:val="none" w:sz="0" w:space="0" w:color="auto"/>
            <w:right w:val="none" w:sz="0" w:space="0" w:color="auto"/>
          </w:divBdr>
        </w:div>
        <w:div w:id="1560508155">
          <w:marLeft w:val="0"/>
          <w:marRight w:val="0"/>
          <w:marTop w:val="120"/>
          <w:marBottom w:val="96"/>
          <w:divBdr>
            <w:top w:val="none" w:sz="0" w:space="0" w:color="auto"/>
            <w:left w:val="none" w:sz="0" w:space="0" w:color="auto"/>
            <w:bottom w:val="none" w:sz="0" w:space="0" w:color="auto"/>
            <w:right w:val="none" w:sz="0" w:space="0" w:color="auto"/>
          </w:divBdr>
          <w:divsChild>
            <w:div w:id="1457941535">
              <w:marLeft w:val="0"/>
              <w:marRight w:val="0"/>
              <w:marTop w:val="0"/>
              <w:marBottom w:val="0"/>
              <w:divBdr>
                <w:top w:val="none" w:sz="0" w:space="0" w:color="auto"/>
                <w:left w:val="none" w:sz="0" w:space="0" w:color="auto"/>
                <w:bottom w:val="none" w:sz="0" w:space="0" w:color="auto"/>
                <w:right w:val="none" w:sz="0" w:space="0" w:color="auto"/>
              </w:divBdr>
            </w:div>
            <w:div w:id="5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2154</Words>
  <Characters>12282</Characters>
  <Application>Microsoft Office Word</Application>
  <DocSecurity>0</DocSecurity>
  <Lines>102</Lines>
  <Paragraphs>28</Paragraphs>
  <ScaleCrop>false</ScaleCrop>
  <Company>diakov.net</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2018-10-23T10:27:00Z</dcterms:created>
  <dcterms:modified xsi:type="dcterms:W3CDTF">2018-10-23T10:27:00Z</dcterms:modified>
</cp:coreProperties>
</file>