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2016"/>
        <w:gridCol w:w="3633"/>
        <w:gridCol w:w="2656"/>
        <w:gridCol w:w="1042"/>
      </w:tblGrid>
      <w:tr w:rsidR="000026EA" w:rsidRPr="000026EA" w:rsidTr="000026EA">
        <w:trPr>
          <w:tblCellSpacing w:w="0" w:type="dxa"/>
        </w:trPr>
        <w:tc>
          <w:tcPr>
            <w:tcW w:w="0" w:type="auto"/>
            <w:tcBorders>
              <w:left w:val="single" w:sz="6" w:space="0" w:color="FFFFFF"/>
            </w:tcBorders>
            <w:noWrap/>
            <w:vAlign w:val="center"/>
            <w:hideMark/>
          </w:tcPr>
          <w:p w:rsidR="000026EA" w:rsidRPr="000026EA" w:rsidRDefault="000026EA" w:rsidP="000026EA">
            <w:pPr>
              <w:spacing w:after="0" w:line="240" w:lineRule="auto"/>
              <w:jc w:val="center"/>
              <w:rPr>
                <w:rFonts w:ascii="Times New Roman" w:eastAsia="Times New Roman" w:hAnsi="Times New Roman" w:cs="Times New Roman"/>
                <w:sz w:val="21"/>
                <w:szCs w:val="21"/>
                <w:lang w:eastAsia="ru-RU"/>
              </w:rPr>
            </w:pPr>
            <w:r w:rsidRPr="000026EA">
              <w:rPr>
                <w:rFonts w:ascii="Times New Roman" w:eastAsia="Times New Roman" w:hAnsi="Times New Roman" w:cs="Times New Roman"/>
                <w:sz w:val="21"/>
                <w:szCs w:val="21"/>
                <w:lang w:eastAsia="ru-RU"/>
              </w:rPr>
              <w:fldChar w:fldCharType="begin"/>
            </w:r>
            <w:r w:rsidRPr="000026EA">
              <w:rPr>
                <w:rFonts w:ascii="Times New Roman" w:eastAsia="Times New Roman" w:hAnsi="Times New Roman" w:cs="Times New Roman"/>
                <w:sz w:val="21"/>
                <w:szCs w:val="21"/>
                <w:lang w:eastAsia="ru-RU"/>
              </w:rPr>
              <w:instrText xml:space="preserve"> HYPERLINK "http://www.consultant.ru/law/" </w:instrText>
            </w:r>
            <w:r w:rsidRPr="000026EA">
              <w:rPr>
                <w:rFonts w:ascii="Times New Roman" w:eastAsia="Times New Roman" w:hAnsi="Times New Roman" w:cs="Times New Roman"/>
                <w:sz w:val="21"/>
                <w:szCs w:val="21"/>
                <w:lang w:eastAsia="ru-RU"/>
              </w:rPr>
              <w:fldChar w:fldCharType="separate"/>
            </w:r>
            <w:r w:rsidRPr="000026EA">
              <w:rPr>
                <w:rFonts w:ascii="Times New Roman" w:eastAsia="Times New Roman" w:hAnsi="Times New Roman" w:cs="Times New Roman"/>
                <w:b/>
                <w:bCs/>
                <w:color w:val="FFFFFF"/>
                <w:sz w:val="21"/>
                <w:szCs w:val="21"/>
                <w:shd w:val="clear" w:color="auto" w:fill="FF9C07"/>
                <w:lang w:eastAsia="ru-RU"/>
              </w:rPr>
              <w:t>Правовые ресурсы</w:t>
            </w:r>
            <w:r w:rsidRPr="000026EA">
              <w:rPr>
                <w:rFonts w:ascii="Times New Roman" w:eastAsia="Times New Roman" w:hAnsi="Times New Roman" w:cs="Times New Roman"/>
                <w:sz w:val="21"/>
                <w:szCs w:val="21"/>
                <w:lang w:eastAsia="ru-RU"/>
              </w:rPr>
              <w:fldChar w:fldCharType="end"/>
            </w:r>
          </w:p>
        </w:tc>
        <w:tc>
          <w:tcPr>
            <w:tcW w:w="0" w:type="auto"/>
            <w:tcBorders>
              <w:left w:val="single" w:sz="6" w:space="0" w:color="FFFFFF"/>
            </w:tcBorders>
            <w:noWrap/>
            <w:vAlign w:val="center"/>
            <w:hideMark/>
          </w:tcPr>
          <w:p w:rsidR="000026EA" w:rsidRPr="000026EA" w:rsidRDefault="000026EA" w:rsidP="000026EA">
            <w:pPr>
              <w:spacing w:after="0" w:line="240" w:lineRule="auto"/>
              <w:jc w:val="center"/>
              <w:rPr>
                <w:rFonts w:ascii="Times New Roman" w:eastAsia="Times New Roman" w:hAnsi="Times New Roman" w:cs="Times New Roman"/>
                <w:sz w:val="21"/>
                <w:szCs w:val="21"/>
                <w:lang w:eastAsia="ru-RU"/>
              </w:rPr>
            </w:pPr>
            <w:hyperlink r:id="rId4" w:history="1">
              <w:r w:rsidRPr="000026EA">
                <w:rPr>
                  <w:rFonts w:ascii="Times New Roman" w:eastAsia="Times New Roman" w:hAnsi="Times New Roman" w:cs="Times New Roman"/>
                  <w:b/>
                  <w:bCs/>
                  <w:color w:val="FFFFFF"/>
                  <w:sz w:val="21"/>
                  <w:szCs w:val="21"/>
                  <w:shd w:val="clear" w:color="auto" w:fill="FF9C07"/>
                  <w:lang w:eastAsia="ru-RU"/>
                </w:rPr>
                <w:t>Некоммерческие интернет-версии</w:t>
              </w:r>
            </w:hyperlink>
          </w:p>
        </w:tc>
        <w:tc>
          <w:tcPr>
            <w:tcW w:w="0" w:type="auto"/>
            <w:tcBorders>
              <w:left w:val="single" w:sz="6" w:space="0" w:color="FFFFFF"/>
            </w:tcBorders>
            <w:noWrap/>
            <w:vAlign w:val="center"/>
            <w:hideMark/>
          </w:tcPr>
          <w:p w:rsidR="000026EA" w:rsidRPr="000026EA" w:rsidRDefault="000026EA" w:rsidP="000026EA">
            <w:pPr>
              <w:spacing w:after="0" w:line="240" w:lineRule="auto"/>
              <w:jc w:val="center"/>
              <w:rPr>
                <w:rFonts w:ascii="Times New Roman" w:eastAsia="Times New Roman" w:hAnsi="Times New Roman" w:cs="Times New Roman"/>
                <w:sz w:val="21"/>
                <w:szCs w:val="21"/>
                <w:lang w:eastAsia="ru-RU"/>
              </w:rPr>
            </w:pPr>
            <w:hyperlink r:id="rId5" w:history="1">
              <w:r w:rsidRPr="000026EA">
                <w:rPr>
                  <w:rFonts w:ascii="Times New Roman" w:eastAsia="Times New Roman" w:hAnsi="Times New Roman" w:cs="Times New Roman"/>
                  <w:b/>
                  <w:bCs/>
                  <w:color w:val="FFFFFF"/>
                  <w:sz w:val="21"/>
                  <w:szCs w:val="21"/>
                  <w:shd w:val="clear" w:color="auto" w:fill="FF9C07"/>
                  <w:lang w:eastAsia="ru-RU"/>
                </w:rPr>
                <w:t>О компании и продуктах</w:t>
              </w:r>
            </w:hyperlink>
          </w:p>
        </w:tc>
        <w:tc>
          <w:tcPr>
            <w:tcW w:w="0" w:type="auto"/>
            <w:tcBorders>
              <w:left w:val="single" w:sz="6" w:space="0" w:color="FFFFFF"/>
            </w:tcBorders>
            <w:noWrap/>
            <w:vAlign w:val="center"/>
            <w:hideMark/>
          </w:tcPr>
          <w:p w:rsidR="000026EA" w:rsidRPr="000026EA" w:rsidRDefault="000026EA" w:rsidP="000026EA">
            <w:pPr>
              <w:spacing w:after="0" w:line="240" w:lineRule="auto"/>
              <w:jc w:val="center"/>
              <w:rPr>
                <w:rFonts w:ascii="Times New Roman" w:eastAsia="Times New Roman" w:hAnsi="Times New Roman" w:cs="Times New Roman"/>
                <w:sz w:val="21"/>
                <w:szCs w:val="21"/>
                <w:lang w:eastAsia="ru-RU"/>
              </w:rPr>
            </w:pPr>
            <w:hyperlink r:id="rId6" w:history="1">
              <w:r w:rsidRPr="000026EA">
                <w:rPr>
                  <w:rFonts w:ascii="Times New Roman" w:eastAsia="Times New Roman" w:hAnsi="Times New Roman" w:cs="Times New Roman"/>
                  <w:b/>
                  <w:bCs/>
                  <w:color w:val="FFFFFF"/>
                  <w:sz w:val="21"/>
                  <w:szCs w:val="21"/>
                  <w:shd w:val="clear" w:color="auto" w:fill="FF9C07"/>
                  <w:lang w:eastAsia="ru-RU"/>
                </w:rPr>
                <w:t>Вакансии</w:t>
              </w:r>
            </w:hyperlink>
          </w:p>
        </w:tc>
      </w:tr>
    </w:tbl>
    <w:p w:rsidR="000026EA" w:rsidRPr="000026EA" w:rsidRDefault="000026EA" w:rsidP="000026EA">
      <w:pPr>
        <w:spacing w:line="240" w:lineRule="auto"/>
        <w:rPr>
          <w:rFonts w:ascii="Arial" w:eastAsia="Times New Roman" w:hAnsi="Arial" w:cs="Arial"/>
          <w:color w:val="333333"/>
          <w:sz w:val="18"/>
          <w:szCs w:val="18"/>
          <w:lang w:eastAsia="ru-RU"/>
        </w:rPr>
      </w:pPr>
      <w:hyperlink r:id="rId7" w:history="1">
        <w:r w:rsidRPr="000026EA">
          <w:rPr>
            <w:rFonts w:ascii="Arial" w:eastAsia="Times New Roman" w:hAnsi="Arial" w:cs="Arial"/>
            <w:color w:val="666699"/>
            <w:sz w:val="18"/>
            <w:szCs w:val="18"/>
            <w:lang w:eastAsia="ru-RU"/>
          </w:rPr>
          <w:t>Главная</w:t>
        </w:r>
      </w:hyperlink>
      <w:r w:rsidRPr="000026EA">
        <w:rPr>
          <w:rFonts w:ascii="Arial" w:eastAsia="Times New Roman" w:hAnsi="Arial" w:cs="Arial"/>
          <w:color w:val="333333"/>
          <w:sz w:val="2"/>
          <w:szCs w:val="2"/>
          <w:lang w:eastAsia="ru-RU"/>
        </w:rPr>
        <w:t> </w:t>
      </w:r>
      <w:hyperlink r:id="rId8" w:history="1">
        <w:r w:rsidRPr="000026EA">
          <w:rPr>
            <w:rFonts w:ascii="Arial" w:eastAsia="Times New Roman" w:hAnsi="Arial" w:cs="Arial"/>
            <w:color w:val="666699"/>
            <w:sz w:val="18"/>
            <w:szCs w:val="18"/>
            <w:lang w:eastAsia="ru-RU"/>
          </w:rPr>
          <w:t>Документы</w:t>
        </w:r>
      </w:hyperlink>
      <w:r w:rsidRPr="000026EA">
        <w:rPr>
          <w:rFonts w:ascii="Arial" w:eastAsia="Times New Roman" w:hAnsi="Arial" w:cs="Arial"/>
          <w:color w:val="333333"/>
          <w:sz w:val="2"/>
          <w:szCs w:val="2"/>
          <w:lang w:eastAsia="ru-RU"/>
        </w:rPr>
        <w:t> </w:t>
      </w:r>
      <w:r w:rsidRPr="000026EA">
        <w:rPr>
          <w:rFonts w:ascii="Arial" w:eastAsia="Times New Roman" w:hAnsi="Arial" w:cs="Arial"/>
          <w:color w:val="333333"/>
          <w:sz w:val="18"/>
          <w:szCs w:val="18"/>
          <w:lang w:eastAsia="ru-RU"/>
        </w:rPr>
        <w:t>Статья 1</w:t>
      </w:r>
    </w:p>
    <w:p w:rsidR="000026EA" w:rsidRPr="000026EA" w:rsidRDefault="000026EA" w:rsidP="000026EA">
      <w:pPr>
        <w:spacing w:after="0" w:line="343" w:lineRule="atLeast"/>
        <w:rPr>
          <w:rFonts w:ascii="Arial" w:eastAsia="Times New Roman" w:hAnsi="Arial" w:cs="Arial"/>
          <w:color w:val="333333"/>
          <w:sz w:val="24"/>
          <w:szCs w:val="24"/>
          <w:lang w:eastAsia="ru-RU"/>
        </w:rPr>
      </w:pPr>
      <w:hyperlink r:id="rId9" w:history="1">
        <w:r w:rsidRPr="000026EA">
          <w:rPr>
            <w:rFonts w:ascii="Arial" w:eastAsia="Times New Roman" w:hAnsi="Arial" w:cs="Arial"/>
            <w:b/>
            <w:bCs/>
            <w:color w:val="666699"/>
            <w:sz w:val="24"/>
            <w:szCs w:val="24"/>
            <w:lang w:eastAsia="ru-RU"/>
          </w:rPr>
          <w:t>Федеральный закон от 04.06.2018 N 149-ФЗ "О внесении изменений в Федеральный закон "Об основах туристской деятельности в Российской Федерации"</w:t>
        </w:r>
      </w:hyperlink>
    </w:p>
    <w:p w:rsidR="000026EA" w:rsidRPr="000026EA" w:rsidRDefault="000026EA" w:rsidP="000026EA">
      <w:pPr>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0008"/>
      <w:bookmarkEnd w:id="0"/>
      <w:r w:rsidRPr="000026EA">
        <w:rPr>
          <w:rFonts w:ascii="Arial" w:eastAsia="Times New Roman" w:hAnsi="Arial" w:cs="Arial"/>
          <w:b/>
          <w:bCs/>
          <w:color w:val="333333"/>
          <w:kern w:val="36"/>
          <w:sz w:val="24"/>
          <w:szCs w:val="24"/>
          <w:lang w:eastAsia="ru-RU"/>
        </w:rPr>
        <w:t>Статья 1</w:t>
      </w:r>
    </w:p>
    <w:p w:rsidR="000026EA" w:rsidRPr="000026EA" w:rsidRDefault="000026EA" w:rsidP="000026EA">
      <w:pPr>
        <w:spacing w:after="144" w:line="290" w:lineRule="atLeast"/>
        <w:jc w:val="both"/>
        <w:outlineLvl w:val="0"/>
        <w:rPr>
          <w:rFonts w:ascii="Arial" w:eastAsia="Times New Roman" w:hAnsi="Arial" w:cs="Arial"/>
          <w:b/>
          <w:bCs/>
          <w:color w:val="333333"/>
          <w:kern w:val="36"/>
          <w:sz w:val="24"/>
          <w:szCs w:val="24"/>
          <w:lang w:eastAsia="ru-RU"/>
        </w:rPr>
      </w:pPr>
      <w:r w:rsidRPr="000026EA">
        <w:rPr>
          <w:rFonts w:ascii="Arial" w:eastAsia="Times New Roman" w:hAnsi="Arial" w:cs="Arial"/>
          <w:b/>
          <w:bCs/>
          <w:color w:val="333333"/>
          <w:kern w:val="36"/>
          <w:sz w:val="24"/>
          <w:szCs w:val="24"/>
          <w:lang w:eastAsia="ru-RU"/>
        </w:rPr>
        <w:t> </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 w:name="dst100009"/>
      <w:bookmarkEnd w:id="1"/>
      <w:r w:rsidRPr="000026EA">
        <w:rPr>
          <w:rFonts w:ascii="Arial" w:eastAsia="Times New Roman" w:hAnsi="Arial" w:cs="Arial"/>
          <w:color w:val="333333"/>
          <w:sz w:val="24"/>
          <w:szCs w:val="24"/>
          <w:lang w:eastAsia="ru-RU"/>
        </w:rPr>
        <w:t>Внести в Федеральный закон от 24 ноября 1996 года N 132-ФЗ "Об основах туристской деятельности в Российской Федерации" (Собрание законодательства Российской Федерации, 1996, N 49, ст. 5491; 2007, N 7, ст. 833; 2009, N 26, ст. 3121; 2011, N 27, ст. 3880; 2012, N 19, ст. 2281; 2015, N 27, ст. 3946; 2016, N 10, ст. 1323; 2017, N 1, ст. 6; 2018, N 7, ст. 976; N 17, ст. 2420) следующие изменения: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 w:name="dst100010"/>
      <w:bookmarkEnd w:id="2"/>
      <w:r w:rsidRPr="000026EA">
        <w:rPr>
          <w:rFonts w:ascii="Arial" w:eastAsia="Times New Roman" w:hAnsi="Arial" w:cs="Arial"/>
          <w:color w:val="333333"/>
          <w:sz w:val="24"/>
          <w:szCs w:val="24"/>
          <w:lang w:eastAsia="ru-RU"/>
        </w:rPr>
        <w:t>1) абзац двадцать пятый статьи 1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 w:name="dst100011"/>
      <w:bookmarkEnd w:id="3"/>
      <w:r w:rsidRPr="000026EA">
        <w:rPr>
          <w:rFonts w:ascii="Arial" w:eastAsia="Times New Roman" w:hAnsi="Arial" w:cs="Arial"/>
          <w:color w:val="333333"/>
          <w:sz w:val="24"/>
          <w:szCs w:val="24"/>
          <w:lang w:eastAsia="ru-RU"/>
        </w:rP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 w:name="dst100012"/>
      <w:bookmarkEnd w:id="4"/>
      <w:r w:rsidRPr="000026EA">
        <w:rPr>
          <w:rFonts w:ascii="Arial" w:eastAsia="Times New Roman" w:hAnsi="Arial" w:cs="Arial"/>
          <w:color w:val="333333"/>
          <w:sz w:val="24"/>
          <w:szCs w:val="24"/>
          <w:lang w:eastAsia="ru-RU"/>
        </w:rPr>
        <w:t>2) в статье 4.1:</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 w:name="dst100013"/>
      <w:bookmarkEnd w:id="5"/>
      <w:r w:rsidRPr="000026EA">
        <w:rPr>
          <w:rFonts w:ascii="Arial" w:eastAsia="Times New Roman" w:hAnsi="Arial" w:cs="Arial"/>
          <w:color w:val="333333"/>
          <w:sz w:val="24"/>
          <w:szCs w:val="24"/>
          <w:lang w:eastAsia="ru-RU"/>
        </w:rPr>
        <w:t>а) в абзаце пятом части третьей слова "шестым - тринадцатым" заменить словами "шестым - девятым, двенадцатым и тринадцатым";</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 w:name="dst100014"/>
      <w:bookmarkEnd w:id="6"/>
      <w:r w:rsidRPr="000026EA">
        <w:rPr>
          <w:rFonts w:ascii="Arial" w:eastAsia="Times New Roman" w:hAnsi="Arial" w:cs="Arial"/>
          <w:color w:val="333333"/>
          <w:sz w:val="24"/>
          <w:szCs w:val="24"/>
          <w:lang w:eastAsia="ru-RU"/>
        </w:rPr>
        <w:t>б) абзац четвертый части пятой после слова "деятельность" дополнить словом "только", дополнить предложением следующего содержания: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абзацами третьим и четвертым части первой статьи 17.2 настоящего Федерального закона (далее - финансовое обеспечение ответственности туроператора в сфере выездного туризма).";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 w:name="dst100015"/>
      <w:bookmarkEnd w:id="7"/>
      <w:r w:rsidRPr="000026EA">
        <w:rPr>
          <w:rFonts w:ascii="Arial" w:eastAsia="Times New Roman" w:hAnsi="Arial" w:cs="Arial"/>
          <w:color w:val="333333"/>
          <w:sz w:val="24"/>
          <w:szCs w:val="24"/>
          <w:lang w:eastAsia="ru-RU"/>
        </w:rPr>
        <w:t>3) в статье 4.2:</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 w:name="dst100016"/>
      <w:bookmarkEnd w:id="8"/>
      <w:r w:rsidRPr="000026EA">
        <w:rPr>
          <w:rFonts w:ascii="Arial" w:eastAsia="Times New Roman" w:hAnsi="Arial" w:cs="Arial"/>
          <w:color w:val="333333"/>
          <w:sz w:val="24"/>
          <w:szCs w:val="24"/>
          <w:lang w:eastAsia="ru-RU"/>
        </w:rPr>
        <w:t>а) в абзаце десятом части первой слова "структурных подразделений туроператора" заменить словами "обособленных подразделений туроператора, осуществляющих туроператорскую деятельность";</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 w:name="dst100017"/>
      <w:bookmarkEnd w:id="9"/>
      <w:r w:rsidRPr="000026EA">
        <w:rPr>
          <w:rFonts w:ascii="Arial" w:eastAsia="Times New Roman" w:hAnsi="Arial" w:cs="Arial"/>
          <w:color w:val="333333"/>
          <w:sz w:val="24"/>
          <w:szCs w:val="24"/>
          <w:lang w:eastAsia="ru-RU"/>
        </w:rPr>
        <w:t>б) в части второй:</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0" w:name="dst100018"/>
      <w:bookmarkEnd w:id="10"/>
      <w:r w:rsidRPr="000026EA">
        <w:rPr>
          <w:rFonts w:ascii="Arial" w:eastAsia="Times New Roman" w:hAnsi="Arial" w:cs="Arial"/>
          <w:color w:val="333333"/>
          <w:sz w:val="24"/>
          <w:szCs w:val="24"/>
          <w:lang w:eastAsia="ru-RU"/>
        </w:rPr>
        <w:t>абзац второй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1" w:name="dst100019"/>
      <w:bookmarkEnd w:id="11"/>
      <w:r w:rsidRPr="000026EA">
        <w:rPr>
          <w:rFonts w:ascii="Arial" w:eastAsia="Times New Roman" w:hAnsi="Arial" w:cs="Arial"/>
          <w:color w:val="333333"/>
          <w:sz w:val="24"/>
          <w:szCs w:val="24"/>
          <w:lang w:eastAsia="ru-RU"/>
        </w:rPr>
        <w:t xml:space="preserve">"об общей цене туристского продукта в сфере выездного туризма за предыдущий год, под которой понимается по данным отчетности, указанной в статье 17.7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w:t>
      </w:r>
      <w:proofErr w:type="spellStart"/>
      <w:r w:rsidRPr="000026EA">
        <w:rPr>
          <w:rFonts w:ascii="Arial" w:eastAsia="Times New Roman" w:hAnsi="Arial" w:cs="Arial"/>
          <w:color w:val="333333"/>
          <w:sz w:val="24"/>
          <w:szCs w:val="24"/>
          <w:lang w:eastAsia="ru-RU"/>
        </w:rPr>
        <w:t>турагентом</w:t>
      </w:r>
      <w:proofErr w:type="spellEnd"/>
      <w:r w:rsidRPr="000026EA">
        <w:rPr>
          <w:rFonts w:ascii="Arial" w:eastAsia="Times New Roman" w:hAnsi="Arial" w:cs="Arial"/>
          <w:color w:val="333333"/>
          <w:sz w:val="24"/>
          <w:szCs w:val="24"/>
          <w:lang w:eastAsia="ru-RU"/>
        </w:rPr>
        <w:t xml:space="preserve"> в предыдущем календарном году (далее - общая цена туристского продукта в сфере выездного туризма за предыдущий год);";</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2" w:name="dst100020"/>
      <w:bookmarkEnd w:id="12"/>
      <w:r w:rsidRPr="000026EA">
        <w:rPr>
          <w:rFonts w:ascii="Arial" w:eastAsia="Times New Roman" w:hAnsi="Arial" w:cs="Arial"/>
          <w:color w:val="333333"/>
          <w:sz w:val="24"/>
          <w:szCs w:val="24"/>
          <w:lang w:eastAsia="ru-RU"/>
        </w:rPr>
        <w:lastRenderedPageBreak/>
        <w:t>абзац пятый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3" w:name="dst100021"/>
      <w:bookmarkEnd w:id="13"/>
      <w:r w:rsidRPr="000026EA">
        <w:rPr>
          <w:rFonts w:ascii="Arial" w:eastAsia="Times New Roman" w:hAnsi="Arial" w:cs="Arial"/>
          <w:color w:val="333333"/>
          <w:sz w:val="24"/>
          <w:szCs w:val="24"/>
          <w:lang w:eastAsia="ru-RU"/>
        </w:rPr>
        <w:t xml:space="preserve">"о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w:t>
      </w:r>
      <w:proofErr w:type="spellStart"/>
      <w:r w:rsidRPr="000026EA">
        <w:rPr>
          <w:rFonts w:ascii="Arial" w:eastAsia="Times New Roman" w:hAnsi="Arial" w:cs="Arial"/>
          <w:color w:val="333333"/>
          <w:sz w:val="24"/>
          <w:szCs w:val="24"/>
          <w:lang w:eastAsia="ru-RU"/>
        </w:rPr>
        <w:t>турагентом</w:t>
      </w:r>
      <w:proofErr w:type="spellEnd"/>
      <w:r w:rsidRPr="000026EA">
        <w:rPr>
          <w:rFonts w:ascii="Arial" w:eastAsia="Times New Roman" w:hAnsi="Arial" w:cs="Arial"/>
          <w:color w:val="333333"/>
          <w:sz w:val="24"/>
          <w:szCs w:val="24"/>
          <w:lang w:eastAsia="ru-RU"/>
        </w:rPr>
        <w:t xml:space="preserve"> с туристом и (или) иным заказчиком туристского продукта;";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4" w:name="dst100022"/>
      <w:bookmarkEnd w:id="14"/>
      <w:r w:rsidRPr="000026EA">
        <w:rPr>
          <w:rFonts w:ascii="Arial" w:eastAsia="Times New Roman" w:hAnsi="Arial" w:cs="Arial"/>
          <w:color w:val="333333"/>
          <w:sz w:val="24"/>
          <w:szCs w:val="24"/>
          <w:lang w:eastAsia="ru-RU"/>
        </w:rPr>
        <w:t>в) часть четвертую дополнить новым шестым предложением следующего содержания: "Сведения о туроператоре, вносимые в реестр в соответствии с абзацами вторым и пятым части второй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статье 17 настоящего Федерального закона.";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5" w:name="dst100023"/>
      <w:bookmarkEnd w:id="15"/>
      <w:r w:rsidRPr="000026EA">
        <w:rPr>
          <w:rFonts w:ascii="Arial" w:eastAsia="Times New Roman" w:hAnsi="Arial" w:cs="Arial"/>
          <w:color w:val="333333"/>
          <w:sz w:val="24"/>
          <w:szCs w:val="24"/>
          <w:lang w:eastAsia="ru-RU"/>
        </w:rPr>
        <w:t>г) в части седьмой:</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6" w:name="dst100024"/>
      <w:bookmarkEnd w:id="16"/>
      <w:r w:rsidRPr="000026EA">
        <w:rPr>
          <w:rFonts w:ascii="Arial" w:eastAsia="Times New Roman" w:hAnsi="Arial" w:cs="Arial"/>
          <w:color w:val="333333"/>
          <w:sz w:val="24"/>
          <w:szCs w:val="24"/>
          <w:lang w:eastAsia="ru-RU"/>
        </w:rPr>
        <w:t>абзац второй после слова "недостоверных" дополнить словами "и (или) неполных";</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7" w:name="dst100025"/>
      <w:bookmarkEnd w:id="17"/>
      <w:r w:rsidRPr="000026EA">
        <w:rPr>
          <w:rFonts w:ascii="Arial" w:eastAsia="Times New Roman" w:hAnsi="Arial" w:cs="Arial"/>
          <w:color w:val="333333"/>
          <w:sz w:val="24"/>
          <w:szCs w:val="24"/>
          <w:lang w:eastAsia="ru-RU"/>
        </w:rPr>
        <w:t>дополнить абзацем следующего содержания: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8" w:name="dst100026"/>
      <w:bookmarkEnd w:id="18"/>
      <w:r w:rsidRPr="000026EA">
        <w:rPr>
          <w:rFonts w:ascii="Arial" w:eastAsia="Times New Roman" w:hAnsi="Arial" w:cs="Arial"/>
          <w:color w:val="333333"/>
          <w:sz w:val="24"/>
          <w:szCs w:val="24"/>
          <w:lang w:eastAsia="ru-RU"/>
        </w:rPr>
        <w:t>"исключение сведений о туроператоре из реестра по основаниям, предусмотренным абзацами пятым и шестнадцатым части пятнадцатой настоящей статьи.";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9" w:name="dst100027"/>
      <w:bookmarkEnd w:id="19"/>
      <w:r w:rsidRPr="000026EA">
        <w:rPr>
          <w:rFonts w:ascii="Arial" w:eastAsia="Times New Roman" w:hAnsi="Arial" w:cs="Arial"/>
          <w:color w:val="333333"/>
          <w:sz w:val="24"/>
          <w:szCs w:val="24"/>
          <w:lang w:eastAsia="ru-RU"/>
        </w:rPr>
        <w:t>д) в абзаце седьмом части восьмой слово "структурных" заменить словом "обособленных";</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0" w:name="dst100028"/>
      <w:bookmarkEnd w:id="20"/>
      <w:r w:rsidRPr="000026EA">
        <w:rPr>
          <w:rFonts w:ascii="Arial" w:eastAsia="Times New Roman" w:hAnsi="Arial" w:cs="Arial"/>
          <w:color w:val="333333"/>
          <w:sz w:val="24"/>
          <w:szCs w:val="24"/>
          <w:lang w:eastAsia="ru-RU"/>
        </w:rPr>
        <w:t>е) абзац второй части девятой дополнить словами "за предыдущий год";</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1" w:name="dst100029"/>
      <w:bookmarkEnd w:id="21"/>
      <w:r w:rsidRPr="000026EA">
        <w:rPr>
          <w:rFonts w:ascii="Arial" w:eastAsia="Times New Roman" w:hAnsi="Arial" w:cs="Arial"/>
          <w:color w:val="333333"/>
          <w:sz w:val="24"/>
          <w:szCs w:val="24"/>
          <w:lang w:eastAsia="ru-RU"/>
        </w:rPr>
        <w:t>ж) в части одиннадцатой четвертое предложение изложить в следующей редакции: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основанию, указанному в абзаце втором части седьмой настоящей статьи.";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2" w:name="dst100030"/>
      <w:bookmarkEnd w:id="22"/>
      <w:r w:rsidRPr="000026EA">
        <w:rPr>
          <w:rFonts w:ascii="Arial" w:eastAsia="Times New Roman" w:hAnsi="Arial" w:cs="Arial"/>
          <w:color w:val="333333"/>
          <w:sz w:val="24"/>
          <w:szCs w:val="24"/>
          <w:lang w:eastAsia="ru-RU"/>
        </w:rPr>
        <w:t>з) часть двенадцатую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3" w:name="dst100031"/>
      <w:bookmarkEnd w:id="23"/>
      <w:r w:rsidRPr="000026EA">
        <w:rPr>
          <w:rFonts w:ascii="Arial" w:eastAsia="Times New Roman" w:hAnsi="Arial" w:cs="Arial"/>
          <w:color w:val="333333"/>
          <w:sz w:val="24"/>
          <w:szCs w:val="24"/>
          <w:lang w:eastAsia="ru-RU"/>
        </w:rPr>
        <w:t>"При поступлении уведомления туроператора об изменении иных сведений о туроператоре, внесенных в реестр, с приложением всех необходимых документов уполномоченный федеральный орган исполнительной власти не позднее трех рабочих дней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основаниям, указанным в абзацах втором - четвертом и шестом части седьмой настоящей статьи.";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4" w:name="dst100032"/>
      <w:bookmarkEnd w:id="24"/>
      <w:r w:rsidRPr="000026EA">
        <w:rPr>
          <w:rFonts w:ascii="Arial" w:eastAsia="Times New Roman" w:hAnsi="Arial" w:cs="Arial"/>
          <w:color w:val="333333"/>
          <w:sz w:val="24"/>
          <w:szCs w:val="24"/>
          <w:lang w:eastAsia="ru-RU"/>
        </w:rPr>
        <w:t>и) часть тринадцатую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5" w:name="dst100033"/>
      <w:bookmarkEnd w:id="25"/>
      <w:r w:rsidRPr="000026EA">
        <w:rPr>
          <w:rFonts w:ascii="Arial" w:eastAsia="Times New Roman" w:hAnsi="Arial" w:cs="Arial"/>
          <w:color w:val="333333"/>
          <w:sz w:val="24"/>
          <w:szCs w:val="24"/>
          <w:lang w:eastAsia="ru-RU"/>
        </w:rPr>
        <w:t xml:space="preserve">"Сведения о туроператоре, содержащиеся в реестре,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w:t>
      </w:r>
      <w:r w:rsidRPr="000026EA">
        <w:rPr>
          <w:rFonts w:ascii="Arial" w:eastAsia="Times New Roman" w:hAnsi="Arial" w:cs="Arial"/>
          <w:color w:val="333333"/>
          <w:sz w:val="24"/>
          <w:szCs w:val="24"/>
          <w:lang w:eastAsia="ru-RU"/>
        </w:rPr>
        <w:lastRenderedPageBreak/>
        <w:t>по письменным запросам государственных органов и органов местного самоуправления.";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6" w:name="dst100034"/>
      <w:bookmarkEnd w:id="26"/>
      <w:r w:rsidRPr="000026EA">
        <w:rPr>
          <w:rFonts w:ascii="Arial" w:eastAsia="Times New Roman" w:hAnsi="Arial" w:cs="Arial"/>
          <w:color w:val="333333"/>
          <w:sz w:val="24"/>
          <w:szCs w:val="24"/>
          <w:lang w:eastAsia="ru-RU"/>
        </w:rPr>
        <w:t>к) в части пятнадцатой:</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7" w:name="dst100035"/>
      <w:bookmarkEnd w:id="27"/>
      <w:r w:rsidRPr="000026EA">
        <w:rPr>
          <w:rFonts w:ascii="Arial" w:eastAsia="Times New Roman" w:hAnsi="Arial" w:cs="Arial"/>
          <w:color w:val="333333"/>
          <w:sz w:val="24"/>
          <w:szCs w:val="24"/>
          <w:lang w:eastAsia="ru-RU"/>
        </w:rPr>
        <w:t>в абзаце четвертом слова "статьей 17.3" заменить словами "статьей 11.7 или 17.3";</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8" w:name="dst100036"/>
      <w:bookmarkEnd w:id="28"/>
      <w:r w:rsidRPr="000026EA">
        <w:rPr>
          <w:rFonts w:ascii="Arial" w:eastAsia="Times New Roman" w:hAnsi="Arial" w:cs="Arial"/>
          <w:color w:val="333333"/>
          <w:sz w:val="24"/>
          <w:szCs w:val="24"/>
          <w:lang w:eastAsia="ru-RU"/>
        </w:rPr>
        <w:t>в абзаце девятом слова "лицензии на осуществление страхования" заменить словами "лицензии на осуществление добровольного имущественного страхования";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29" w:name="dst100037"/>
      <w:bookmarkEnd w:id="29"/>
      <w:r w:rsidRPr="000026EA">
        <w:rPr>
          <w:rFonts w:ascii="Arial" w:eastAsia="Times New Roman" w:hAnsi="Arial" w:cs="Arial"/>
          <w:color w:val="333333"/>
          <w:sz w:val="24"/>
          <w:szCs w:val="24"/>
          <w:lang w:eastAsia="ru-RU"/>
        </w:rPr>
        <w:t>в абзаце четырнадцатом после слов "за предыдущий год" дополнить словами ", об общей цене туристского продукта в сфере выездного туризма за предыдущий год", слова "наличии у туроператора" заменить словами "фактическом размере";</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0" w:name="dst100038"/>
      <w:bookmarkEnd w:id="30"/>
      <w:r w:rsidRPr="000026EA">
        <w:rPr>
          <w:rFonts w:ascii="Arial" w:eastAsia="Times New Roman" w:hAnsi="Arial" w:cs="Arial"/>
          <w:color w:val="333333"/>
          <w:sz w:val="24"/>
          <w:szCs w:val="24"/>
          <w:lang w:eastAsia="ru-RU"/>
        </w:rPr>
        <w:t>абзац пятнадцатый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1" w:name="dst100039"/>
      <w:bookmarkEnd w:id="31"/>
      <w:r w:rsidRPr="000026EA">
        <w:rPr>
          <w:rFonts w:ascii="Arial" w:eastAsia="Times New Roman" w:hAnsi="Arial" w:cs="Arial"/>
          <w:color w:val="333333"/>
          <w:sz w:val="24"/>
          <w:szCs w:val="24"/>
          <w:lang w:eastAsia="ru-RU"/>
        </w:rP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2" w:name="dst100040"/>
      <w:bookmarkEnd w:id="32"/>
      <w:r w:rsidRPr="000026EA">
        <w:rPr>
          <w:rFonts w:ascii="Arial" w:eastAsia="Times New Roman" w:hAnsi="Arial" w:cs="Arial"/>
          <w:color w:val="333333"/>
          <w:sz w:val="24"/>
          <w:szCs w:val="24"/>
          <w:lang w:eastAsia="ru-RU"/>
        </w:rPr>
        <w:t>дополнить абзацем следующего содержания: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3" w:name="dst100041"/>
      <w:bookmarkEnd w:id="33"/>
      <w:r w:rsidRPr="000026EA">
        <w:rPr>
          <w:rFonts w:ascii="Arial" w:eastAsia="Times New Roman" w:hAnsi="Arial" w:cs="Arial"/>
          <w:color w:val="333333"/>
          <w:sz w:val="24"/>
          <w:szCs w:val="24"/>
          <w:lang w:eastAsia="ru-RU"/>
        </w:rP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4" w:name="dst100042"/>
      <w:bookmarkEnd w:id="34"/>
      <w:r w:rsidRPr="000026EA">
        <w:rPr>
          <w:rFonts w:ascii="Arial" w:eastAsia="Times New Roman" w:hAnsi="Arial" w:cs="Arial"/>
          <w:color w:val="333333"/>
          <w:sz w:val="24"/>
          <w:szCs w:val="24"/>
          <w:lang w:eastAsia="ru-RU"/>
        </w:rPr>
        <w:t>л) в части шестнадцатой слова "в абзацах втором - девятом части пятнадцатой" заменить словами "в абзацах втором - девятом и шестнадцатом части пятнадцатой";</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5" w:name="dst100043"/>
      <w:bookmarkEnd w:id="35"/>
      <w:r w:rsidRPr="000026EA">
        <w:rPr>
          <w:rFonts w:ascii="Arial" w:eastAsia="Times New Roman" w:hAnsi="Arial" w:cs="Arial"/>
          <w:color w:val="333333"/>
          <w:sz w:val="24"/>
          <w:szCs w:val="24"/>
          <w:lang w:eastAsia="ru-RU"/>
        </w:rPr>
        <w:t>4) часть третью статьи 10.1 признать утратившей силу;</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6" w:name="dst100044"/>
      <w:bookmarkEnd w:id="36"/>
      <w:r w:rsidRPr="000026EA">
        <w:rPr>
          <w:rFonts w:ascii="Arial" w:eastAsia="Times New Roman" w:hAnsi="Arial" w:cs="Arial"/>
          <w:color w:val="333333"/>
          <w:sz w:val="24"/>
          <w:szCs w:val="24"/>
          <w:lang w:eastAsia="ru-RU"/>
        </w:rPr>
        <w:t>5) в статье 11.1:</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7" w:name="dst100045"/>
      <w:bookmarkEnd w:id="37"/>
      <w:r w:rsidRPr="000026EA">
        <w:rPr>
          <w:rFonts w:ascii="Arial" w:eastAsia="Times New Roman" w:hAnsi="Arial" w:cs="Arial"/>
          <w:color w:val="333333"/>
          <w:sz w:val="24"/>
          <w:szCs w:val="24"/>
          <w:lang w:eastAsia="ru-RU"/>
        </w:rPr>
        <w:t xml:space="preserve">а) абзац пятый части пятой дополнить словами ",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w:t>
      </w:r>
      <w:proofErr w:type="spellStart"/>
      <w:r w:rsidRPr="000026EA">
        <w:rPr>
          <w:rFonts w:ascii="Arial" w:eastAsia="Times New Roman" w:hAnsi="Arial" w:cs="Arial"/>
          <w:color w:val="333333"/>
          <w:sz w:val="24"/>
          <w:szCs w:val="24"/>
          <w:lang w:eastAsia="ru-RU"/>
        </w:rPr>
        <w:t>турагентом</w:t>
      </w:r>
      <w:proofErr w:type="spellEnd"/>
      <w:r w:rsidRPr="000026EA">
        <w:rPr>
          <w:rFonts w:ascii="Arial" w:eastAsia="Times New Roman" w:hAnsi="Arial" w:cs="Arial"/>
          <w:color w:val="333333"/>
          <w:sz w:val="24"/>
          <w:szCs w:val="24"/>
          <w:lang w:eastAsia="ru-RU"/>
        </w:rPr>
        <w:t xml:space="preserve">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частью третьей статьи 11.6 настоящего Федерального закона";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8" w:name="dst100046"/>
      <w:bookmarkEnd w:id="38"/>
      <w:r w:rsidRPr="000026EA">
        <w:rPr>
          <w:rFonts w:ascii="Arial" w:eastAsia="Times New Roman" w:hAnsi="Arial" w:cs="Arial"/>
          <w:color w:val="333333"/>
          <w:sz w:val="24"/>
          <w:szCs w:val="24"/>
          <w:lang w:eastAsia="ru-RU"/>
        </w:rPr>
        <w:t>б) часть десятую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39" w:name="dst100047"/>
      <w:bookmarkEnd w:id="39"/>
      <w:r w:rsidRPr="000026EA">
        <w:rPr>
          <w:rFonts w:ascii="Arial" w:eastAsia="Times New Roman" w:hAnsi="Arial" w:cs="Arial"/>
          <w:color w:val="333333"/>
          <w:sz w:val="24"/>
          <w:szCs w:val="24"/>
          <w:lang w:eastAsia="ru-RU"/>
        </w:rPr>
        <w:t xml:space="preserve">"Годовая бухгалтерская (финансовая) отчетность объединения туроператоров в сфере выездного туризма подлежит обязательному аудиту. Аудиторская </w:t>
      </w:r>
      <w:r w:rsidRPr="000026EA">
        <w:rPr>
          <w:rFonts w:ascii="Arial" w:eastAsia="Times New Roman" w:hAnsi="Arial" w:cs="Arial"/>
          <w:color w:val="333333"/>
          <w:sz w:val="24"/>
          <w:szCs w:val="24"/>
          <w:lang w:eastAsia="ru-RU"/>
        </w:rPr>
        <w:lastRenderedPageBreak/>
        <w:t>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0" w:name="dst100048"/>
      <w:bookmarkEnd w:id="40"/>
      <w:r w:rsidRPr="000026EA">
        <w:rPr>
          <w:rFonts w:ascii="Arial" w:eastAsia="Times New Roman" w:hAnsi="Arial" w:cs="Arial"/>
          <w:color w:val="333333"/>
          <w:sz w:val="24"/>
          <w:szCs w:val="24"/>
          <w:lang w:eastAsia="ru-RU"/>
        </w:rPr>
        <w:t>в) часть одиннадцатую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1" w:name="dst100049"/>
      <w:bookmarkEnd w:id="41"/>
      <w:r w:rsidRPr="000026EA">
        <w:rPr>
          <w:rFonts w:ascii="Arial" w:eastAsia="Times New Roman" w:hAnsi="Arial" w:cs="Arial"/>
          <w:color w:val="333333"/>
          <w:sz w:val="24"/>
          <w:szCs w:val="24"/>
          <w:lang w:eastAsia="ru-RU"/>
        </w:rP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2" w:name="dst100050"/>
      <w:bookmarkEnd w:id="42"/>
      <w:r w:rsidRPr="000026EA">
        <w:rPr>
          <w:rFonts w:ascii="Arial" w:eastAsia="Times New Roman" w:hAnsi="Arial" w:cs="Arial"/>
          <w:color w:val="333333"/>
          <w:sz w:val="24"/>
          <w:szCs w:val="24"/>
          <w:lang w:eastAsia="ru-RU"/>
        </w:rPr>
        <w:t>6) часть третью статьи 11.3 дополнить предложением следующего содержания: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3" w:name="dst100051"/>
      <w:bookmarkEnd w:id="43"/>
      <w:r w:rsidRPr="000026EA">
        <w:rPr>
          <w:rFonts w:ascii="Arial" w:eastAsia="Times New Roman" w:hAnsi="Arial" w:cs="Arial"/>
          <w:color w:val="333333"/>
          <w:sz w:val="24"/>
          <w:szCs w:val="24"/>
          <w:lang w:eastAsia="ru-RU"/>
        </w:rPr>
        <w:t>7) в статье 11.4:</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4" w:name="dst100052"/>
      <w:bookmarkEnd w:id="44"/>
      <w:r w:rsidRPr="000026EA">
        <w:rPr>
          <w:rFonts w:ascii="Arial" w:eastAsia="Times New Roman" w:hAnsi="Arial" w:cs="Arial"/>
          <w:color w:val="333333"/>
          <w:sz w:val="24"/>
          <w:szCs w:val="24"/>
          <w:lang w:eastAsia="ru-RU"/>
        </w:rPr>
        <w:t>а) в части второй:</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5" w:name="dst100053"/>
      <w:bookmarkEnd w:id="45"/>
      <w:r w:rsidRPr="000026EA">
        <w:rPr>
          <w:rFonts w:ascii="Arial" w:eastAsia="Times New Roman" w:hAnsi="Arial" w:cs="Arial"/>
          <w:color w:val="333333"/>
          <w:sz w:val="24"/>
          <w:szCs w:val="24"/>
          <w:lang w:eastAsia="ru-RU"/>
        </w:rPr>
        <w:t>в абзаце втором слова "за год" заменить словами "за предыдущий год";</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6" w:name="dst100054"/>
      <w:bookmarkEnd w:id="46"/>
      <w:r w:rsidRPr="000026EA">
        <w:rPr>
          <w:rFonts w:ascii="Arial" w:eastAsia="Times New Roman" w:hAnsi="Arial" w:cs="Arial"/>
          <w:color w:val="333333"/>
          <w:sz w:val="24"/>
          <w:szCs w:val="24"/>
          <w:lang w:eastAsia="ru-RU"/>
        </w:rPr>
        <w:t>в абзаце третьем слова "за год" заменить словами "за предыдущий год";</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7" w:name="dst100055"/>
      <w:bookmarkEnd w:id="47"/>
      <w:r w:rsidRPr="000026EA">
        <w:rPr>
          <w:rFonts w:ascii="Arial" w:eastAsia="Times New Roman" w:hAnsi="Arial" w:cs="Arial"/>
          <w:color w:val="333333"/>
          <w:sz w:val="24"/>
          <w:szCs w:val="24"/>
          <w:lang w:eastAsia="ru-RU"/>
        </w:rPr>
        <w:t>в абзаце четвертом слова "за год" заменить словами "за предыдущий год";</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8" w:name="dst100056"/>
      <w:bookmarkEnd w:id="48"/>
      <w:r w:rsidRPr="000026EA">
        <w:rPr>
          <w:rFonts w:ascii="Arial" w:eastAsia="Times New Roman" w:hAnsi="Arial" w:cs="Arial"/>
          <w:color w:val="333333"/>
          <w:sz w:val="24"/>
          <w:szCs w:val="24"/>
          <w:lang w:eastAsia="ru-RU"/>
        </w:rPr>
        <w:t>в абзаце пятом слова "за год" заменить словами "за предыдущий год";</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49" w:name="dst100057"/>
      <w:bookmarkEnd w:id="49"/>
      <w:r w:rsidRPr="000026EA">
        <w:rPr>
          <w:rFonts w:ascii="Arial" w:eastAsia="Times New Roman" w:hAnsi="Arial" w:cs="Arial"/>
          <w:color w:val="333333"/>
          <w:sz w:val="24"/>
          <w:szCs w:val="24"/>
          <w:lang w:eastAsia="ru-RU"/>
        </w:rPr>
        <w:t>б) часть десятую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0" w:name="dst100058"/>
      <w:bookmarkEnd w:id="50"/>
      <w:r w:rsidRPr="000026EA">
        <w:rPr>
          <w:rFonts w:ascii="Arial" w:eastAsia="Times New Roman" w:hAnsi="Arial" w:cs="Arial"/>
          <w:color w:val="333333"/>
          <w:sz w:val="24"/>
          <w:szCs w:val="24"/>
          <w:lang w:eastAsia="ru-RU"/>
        </w:rP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1" w:name="dst100059"/>
      <w:bookmarkEnd w:id="51"/>
      <w:r w:rsidRPr="000026EA">
        <w:rPr>
          <w:rFonts w:ascii="Arial" w:eastAsia="Times New Roman" w:hAnsi="Arial" w:cs="Arial"/>
          <w:color w:val="333333"/>
          <w:sz w:val="24"/>
          <w:szCs w:val="24"/>
          <w:lang w:eastAsia="ru-RU"/>
        </w:rPr>
        <w:t>8) в статье 11.6:</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2" w:name="dst100060"/>
      <w:bookmarkEnd w:id="52"/>
      <w:r w:rsidRPr="000026EA">
        <w:rPr>
          <w:rFonts w:ascii="Arial" w:eastAsia="Times New Roman" w:hAnsi="Arial" w:cs="Arial"/>
          <w:color w:val="333333"/>
          <w:sz w:val="24"/>
          <w:szCs w:val="24"/>
          <w:lang w:eastAsia="ru-RU"/>
        </w:rPr>
        <w:t>а) часть первую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3" w:name="dst100061"/>
      <w:bookmarkEnd w:id="53"/>
      <w:r w:rsidRPr="000026EA">
        <w:rPr>
          <w:rFonts w:ascii="Arial" w:eastAsia="Times New Roman" w:hAnsi="Arial" w:cs="Arial"/>
          <w:color w:val="333333"/>
          <w:sz w:val="24"/>
          <w:szCs w:val="24"/>
          <w:lang w:eastAsia="ru-RU"/>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4" w:name="dst100062"/>
      <w:bookmarkEnd w:id="54"/>
      <w:r w:rsidRPr="000026EA">
        <w:rPr>
          <w:rFonts w:ascii="Arial" w:eastAsia="Times New Roman" w:hAnsi="Arial" w:cs="Arial"/>
          <w:color w:val="333333"/>
          <w:sz w:val="24"/>
          <w:szCs w:val="24"/>
          <w:lang w:eastAsia="ru-RU"/>
        </w:rPr>
        <w:lastRenderedPageBreak/>
        <w:t>б) часть третью дополнить словами ", за исключением случаев, предусмотренных частью четвертой настоящей статьи", дополнить предложениями следующего содержания: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частью четвертой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5" w:name="dst100063"/>
      <w:bookmarkEnd w:id="55"/>
      <w:r w:rsidRPr="000026EA">
        <w:rPr>
          <w:rFonts w:ascii="Arial" w:eastAsia="Times New Roman" w:hAnsi="Arial" w:cs="Arial"/>
          <w:color w:val="333333"/>
          <w:sz w:val="24"/>
          <w:szCs w:val="24"/>
          <w:lang w:eastAsia="ru-RU"/>
        </w:rPr>
        <w:t>в) часть четвертую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6" w:name="dst100064"/>
      <w:bookmarkEnd w:id="56"/>
      <w:r w:rsidRPr="000026EA">
        <w:rPr>
          <w:rFonts w:ascii="Arial" w:eastAsia="Times New Roman" w:hAnsi="Arial" w:cs="Arial"/>
          <w:color w:val="333333"/>
          <w:sz w:val="24"/>
          <w:szCs w:val="24"/>
          <w:lang w:eastAsia="ru-RU"/>
        </w:rPr>
        <w:t xml:space="preserve">"Если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w:t>
      </w:r>
      <w:proofErr w:type="spellStart"/>
      <w:r w:rsidRPr="000026EA">
        <w:rPr>
          <w:rFonts w:ascii="Arial" w:eastAsia="Times New Roman" w:hAnsi="Arial" w:cs="Arial"/>
          <w:color w:val="333333"/>
          <w:sz w:val="24"/>
          <w:szCs w:val="24"/>
          <w:lang w:eastAsia="ru-RU"/>
        </w:rPr>
        <w:t>турагентом</w:t>
      </w:r>
      <w:proofErr w:type="spellEnd"/>
      <w:r w:rsidRPr="000026EA">
        <w:rPr>
          <w:rFonts w:ascii="Arial" w:eastAsia="Times New Roman" w:hAnsi="Arial" w:cs="Arial"/>
          <w:color w:val="333333"/>
          <w:sz w:val="24"/>
          <w:szCs w:val="24"/>
          <w:lang w:eastAsia="ru-RU"/>
        </w:rPr>
        <w:t xml:space="preserve">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7" w:name="dst100065"/>
      <w:bookmarkEnd w:id="57"/>
      <w:r w:rsidRPr="000026EA">
        <w:rPr>
          <w:rFonts w:ascii="Arial" w:eastAsia="Times New Roman" w:hAnsi="Arial" w:cs="Arial"/>
          <w:color w:val="333333"/>
          <w:sz w:val="24"/>
          <w:szCs w:val="24"/>
          <w:lang w:eastAsia="ru-RU"/>
        </w:rPr>
        <w:t>г) часть шестую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8" w:name="dst100066"/>
      <w:bookmarkEnd w:id="58"/>
      <w:r w:rsidRPr="000026EA">
        <w:rPr>
          <w:rFonts w:ascii="Arial" w:eastAsia="Times New Roman" w:hAnsi="Arial" w:cs="Arial"/>
          <w:color w:val="333333"/>
          <w:sz w:val="24"/>
          <w:szCs w:val="24"/>
          <w:lang w:eastAsia="ru-RU"/>
        </w:rP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порядке,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статьей 11.7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w:t>
      </w:r>
      <w:r w:rsidRPr="000026EA">
        <w:rPr>
          <w:rFonts w:ascii="Arial" w:eastAsia="Times New Roman" w:hAnsi="Arial" w:cs="Arial"/>
          <w:color w:val="333333"/>
          <w:sz w:val="24"/>
          <w:szCs w:val="24"/>
          <w:lang w:eastAsia="ru-RU"/>
        </w:rPr>
        <w:lastRenderedPageBreak/>
        <w:t>ответственности туроператора осуществляется в соответствии с частью одиннадцатой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59" w:name="dst100067"/>
      <w:bookmarkEnd w:id="59"/>
      <w:r w:rsidRPr="000026EA">
        <w:rPr>
          <w:rFonts w:ascii="Arial" w:eastAsia="Times New Roman" w:hAnsi="Arial" w:cs="Arial"/>
          <w:color w:val="333333"/>
          <w:sz w:val="24"/>
          <w:szCs w:val="24"/>
          <w:lang w:eastAsia="ru-RU"/>
        </w:rPr>
        <w:t>д) часть десятую после слова "туроператором" дополнить словом "своих", дополнить словами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0" w:name="dst100068"/>
      <w:bookmarkEnd w:id="60"/>
      <w:r w:rsidRPr="000026EA">
        <w:rPr>
          <w:rFonts w:ascii="Arial" w:eastAsia="Times New Roman" w:hAnsi="Arial" w:cs="Arial"/>
          <w:color w:val="333333"/>
          <w:sz w:val="24"/>
          <w:szCs w:val="24"/>
          <w:lang w:eastAsia="ru-RU"/>
        </w:rPr>
        <w:t>е) часть двенадцатую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1" w:name="dst100069"/>
      <w:bookmarkEnd w:id="61"/>
      <w:r w:rsidRPr="000026EA">
        <w:rPr>
          <w:rFonts w:ascii="Arial" w:eastAsia="Times New Roman" w:hAnsi="Arial" w:cs="Arial"/>
          <w:color w:val="333333"/>
          <w:sz w:val="24"/>
          <w:szCs w:val="24"/>
          <w:lang w:eastAsia="ru-RU"/>
        </w:rP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2" w:name="dst100070"/>
      <w:bookmarkEnd w:id="62"/>
      <w:r w:rsidRPr="000026EA">
        <w:rPr>
          <w:rFonts w:ascii="Arial" w:eastAsia="Times New Roman" w:hAnsi="Arial" w:cs="Arial"/>
          <w:color w:val="333333"/>
          <w:sz w:val="24"/>
          <w:szCs w:val="24"/>
          <w:lang w:eastAsia="ru-RU"/>
        </w:rPr>
        <w:t>9) дополнить статьей 11.7 следующего содержания:</w:t>
      </w:r>
    </w:p>
    <w:p w:rsidR="000026EA" w:rsidRPr="000026EA" w:rsidRDefault="000026EA" w:rsidP="000026EA">
      <w:pPr>
        <w:spacing w:after="0" w:line="290" w:lineRule="atLeast"/>
        <w:jc w:val="both"/>
        <w:rPr>
          <w:rFonts w:ascii="Arial" w:eastAsia="Times New Roman" w:hAnsi="Arial" w:cs="Arial"/>
          <w:color w:val="333333"/>
          <w:sz w:val="24"/>
          <w:szCs w:val="24"/>
          <w:lang w:eastAsia="ru-RU"/>
        </w:rPr>
      </w:pPr>
      <w:r w:rsidRPr="000026EA">
        <w:rPr>
          <w:rFonts w:ascii="Arial" w:eastAsia="Times New Roman" w:hAnsi="Arial" w:cs="Arial"/>
          <w:color w:val="333333"/>
          <w:sz w:val="24"/>
          <w:szCs w:val="24"/>
          <w:lang w:eastAsia="ru-RU"/>
        </w:rPr>
        <w:t> </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3" w:name="dst100071"/>
      <w:bookmarkEnd w:id="63"/>
      <w:r w:rsidRPr="000026EA">
        <w:rPr>
          <w:rFonts w:ascii="Arial" w:eastAsia="Times New Roman" w:hAnsi="Arial" w:cs="Arial"/>
          <w:color w:val="333333"/>
          <w:sz w:val="24"/>
          <w:szCs w:val="24"/>
          <w:lang w:eastAsia="ru-RU"/>
        </w:rP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0026EA" w:rsidRPr="000026EA" w:rsidRDefault="000026EA" w:rsidP="000026EA">
      <w:pPr>
        <w:spacing w:after="0" w:line="290" w:lineRule="atLeast"/>
        <w:jc w:val="both"/>
        <w:rPr>
          <w:rFonts w:ascii="Arial" w:eastAsia="Times New Roman" w:hAnsi="Arial" w:cs="Arial"/>
          <w:color w:val="333333"/>
          <w:sz w:val="24"/>
          <w:szCs w:val="24"/>
          <w:lang w:eastAsia="ru-RU"/>
        </w:rPr>
      </w:pPr>
      <w:r w:rsidRPr="000026EA">
        <w:rPr>
          <w:rFonts w:ascii="Arial" w:eastAsia="Times New Roman" w:hAnsi="Arial" w:cs="Arial"/>
          <w:color w:val="333333"/>
          <w:sz w:val="24"/>
          <w:szCs w:val="24"/>
          <w:lang w:eastAsia="ru-RU"/>
        </w:rPr>
        <w:t> </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4" w:name="dst100072"/>
      <w:bookmarkEnd w:id="64"/>
      <w:r w:rsidRPr="000026EA">
        <w:rPr>
          <w:rFonts w:ascii="Arial" w:eastAsia="Times New Roman" w:hAnsi="Arial" w:cs="Arial"/>
          <w:color w:val="333333"/>
          <w:sz w:val="24"/>
          <w:szCs w:val="24"/>
          <w:lang w:eastAsia="ru-RU"/>
        </w:rPr>
        <w:t>В случае принятия решения, предусмотренного частью шестой статьи 11.6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5" w:name="dst100073"/>
      <w:bookmarkEnd w:id="65"/>
      <w:r w:rsidRPr="000026EA">
        <w:rPr>
          <w:rFonts w:ascii="Arial" w:eastAsia="Times New Roman" w:hAnsi="Arial" w:cs="Arial"/>
          <w:color w:val="333333"/>
          <w:sz w:val="24"/>
          <w:szCs w:val="24"/>
          <w:lang w:eastAsia="ru-RU"/>
        </w:rPr>
        <w:t xml:space="preserve">Для продления срока, предусмотренного частью первой настоящей статьи, туроператор, осуществляющий деятельность в сфере выездного туризма, обязан </w:t>
      </w:r>
      <w:r w:rsidRPr="000026EA">
        <w:rPr>
          <w:rFonts w:ascii="Arial" w:eastAsia="Times New Roman" w:hAnsi="Arial" w:cs="Arial"/>
          <w:color w:val="333333"/>
          <w:sz w:val="24"/>
          <w:szCs w:val="24"/>
          <w:lang w:eastAsia="ru-RU"/>
        </w:rPr>
        <w:lastRenderedPageBreak/>
        <w:t>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6" w:name="dst100074"/>
      <w:bookmarkEnd w:id="66"/>
      <w:r w:rsidRPr="000026EA">
        <w:rPr>
          <w:rFonts w:ascii="Arial" w:eastAsia="Times New Roman" w:hAnsi="Arial" w:cs="Arial"/>
          <w:color w:val="333333"/>
          <w:sz w:val="24"/>
          <w:szCs w:val="24"/>
          <w:lang w:eastAsia="ru-RU"/>
        </w:rPr>
        <w:t>Заявление о продлении срока, предусмотренного частью первой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7" w:name="dst100075"/>
      <w:bookmarkEnd w:id="67"/>
      <w:r w:rsidRPr="000026EA">
        <w:rPr>
          <w:rFonts w:ascii="Arial" w:eastAsia="Times New Roman" w:hAnsi="Arial" w:cs="Arial"/>
          <w:color w:val="333333"/>
          <w:sz w:val="24"/>
          <w:szCs w:val="24"/>
          <w:lang w:eastAsia="ru-RU"/>
        </w:rPr>
        <w:t>полное наименование туроператора в соответствии с учредительным документом;</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8" w:name="dst100076"/>
      <w:bookmarkEnd w:id="68"/>
      <w:r w:rsidRPr="000026EA">
        <w:rPr>
          <w:rFonts w:ascii="Arial" w:eastAsia="Times New Roman" w:hAnsi="Arial" w:cs="Arial"/>
          <w:color w:val="333333"/>
          <w:sz w:val="24"/>
          <w:szCs w:val="24"/>
          <w:lang w:eastAsia="ru-RU"/>
        </w:rPr>
        <w:t>реестровый номер туроператора в едином федеральном реестре туроператоров;</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69" w:name="dst100077"/>
      <w:bookmarkEnd w:id="69"/>
      <w:r w:rsidRPr="000026EA">
        <w:rPr>
          <w:rFonts w:ascii="Arial" w:eastAsia="Times New Roman" w:hAnsi="Arial" w:cs="Arial"/>
          <w:color w:val="333333"/>
          <w:sz w:val="24"/>
          <w:szCs w:val="24"/>
          <w:lang w:eastAsia="ru-RU"/>
        </w:rPr>
        <w:t>размер фонда персональной ответственности туроператора на дату подачи заявления;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0" w:name="dst100078"/>
      <w:bookmarkEnd w:id="70"/>
      <w:r w:rsidRPr="000026EA">
        <w:rPr>
          <w:rFonts w:ascii="Arial" w:eastAsia="Times New Roman" w:hAnsi="Arial" w:cs="Arial"/>
          <w:color w:val="333333"/>
          <w:sz w:val="24"/>
          <w:szCs w:val="24"/>
          <w:lang w:eastAsia="ru-RU"/>
        </w:rPr>
        <w:t>общая цена туристского продукта в сфере выездного туризма за предыдущий календарный год.</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1" w:name="dst100079"/>
      <w:bookmarkEnd w:id="71"/>
      <w:r w:rsidRPr="000026EA">
        <w:rPr>
          <w:rFonts w:ascii="Arial" w:eastAsia="Times New Roman" w:hAnsi="Arial" w:cs="Arial"/>
          <w:color w:val="333333"/>
          <w:sz w:val="24"/>
          <w:szCs w:val="24"/>
          <w:lang w:eastAsia="ru-RU"/>
        </w:rPr>
        <w:t>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частью первой настоящей статьи, до 1 апреля следующего года либо об отказе в таком продлении.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2" w:name="dst100080"/>
      <w:bookmarkEnd w:id="72"/>
      <w:r w:rsidRPr="000026EA">
        <w:rPr>
          <w:rFonts w:ascii="Arial" w:eastAsia="Times New Roman" w:hAnsi="Arial" w:cs="Arial"/>
          <w:color w:val="333333"/>
          <w:sz w:val="24"/>
          <w:szCs w:val="24"/>
          <w:lang w:eastAsia="ru-RU"/>
        </w:rPr>
        <w:t>Основаниями для отказа в продлении срока, предусмотренного частью первой настоящей статьи, являются: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3" w:name="dst100081"/>
      <w:bookmarkEnd w:id="73"/>
      <w:r w:rsidRPr="000026EA">
        <w:rPr>
          <w:rFonts w:ascii="Arial" w:eastAsia="Times New Roman" w:hAnsi="Arial" w:cs="Arial"/>
          <w:color w:val="333333"/>
          <w:sz w:val="24"/>
          <w:szCs w:val="24"/>
          <w:lang w:eastAsia="ru-RU"/>
        </w:rPr>
        <w:t>несоответствие размера фонда персональной ответственности туроператора максимальному размеру этого фонда, предусмотренному частью пятой статьи 11.6 настоящего Федерального закона;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4" w:name="dst100082"/>
      <w:bookmarkEnd w:id="74"/>
      <w:r w:rsidRPr="000026EA">
        <w:rPr>
          <w:rFonts w:ascii="Arial" w:eastAsia="Times New Roman" w:hAnsi="Arial" w:cs="Arial"/>
          <w:color w:val="333333"/>
          <w:sz w:val="24"/>
          <w:szCs w:val="24"/>
          <w:lang w:eastAsia="ru-RU"/>
        </w:rPr>
        <w:t>отсутствие в заявлении туроператора о продлении срока каких-либо сведений, указанных в части третьей настоящей статьи.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5" w:name="dst100083"/>
      <w:bookmarkEnd w:id="75"/>
      <w:r w:rsidRPr="000026EA">
        <w:rPr>
          <w:rFonts w:ascii="Arial" w:eastAsia="Times New Roman" w:hAnsi="Arial" w:cs="Arial"/>
          <w:color w:val="333333"/>
          <w:sz w:val="24"/>
          <w:szCs w:val="24"/>
          <w:lang w:eastAsia="ru-RU"/>
        </w:rPr>
        <w:t>В случае отказа в продлении срока, предусмотренного частью первой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частями третьей, четвертой и пятой статьи 11.6 настоящего Федерального закона.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6" w:name="dst100084"/>
      <w:bookmarkEnd w:id="76"/>
      <w:r w:rsidRPr="000026EA">
        <w:rPr>
          <w:rFonts w:ascii="Arial" w:eastAsia="Times New Roman" w:hAnsi="Arial" w:cs="Arial"/>
          <w:color w:val="333333"/>
          <w:sz w:val="24"/>
          <w:szCs w:val="24"/>
          <w:lang w:eastAsia="ru-RU"/>
        </w:rPr>
        <w:t xml:space="preserve">Если отказ в продлении срока, предусмотренного частью первой настоящей статьи, связан с </w:t>
      </w:r>
      <w:proofErr w:type="spellStart"/>
      <w:r w:rsidRPr="000026EA">
        <w:rPr>
          <w:rFonts w:ascii="Arial" w:eastAsia="Times New Roman" w:hAnsi="Arial" w:cs="Arial"/>
          <w:color w:val="333333"/>
          <w:sz w:val="24"/>
          <w:szCs w:val="24"/>
          <w:lang w:eastAsia="ru-RU"/>
        </w:rPr>
        <w:t>недостижением</w:t>
      </w:r>
      <w:proofErr w:type="spellEnd"/>
      <w:r w:rsidRPr="000026EA">
        <w:rPr>
          <w:rFonts w:ascii="Arial" w:eastAsia="Times New Roman" w:hAnsi="Arial" w:cs="Arial"/>
          <w:color w:val="333333"/>
          <w:sz w:val="24"/>
          <w:szCs w:val="24"/>
          <w:lang w:eastAsia="ru-RU"/>
        </w:rPr>
        <w:t xml:space="preserve">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7" w:name="dst100085"/>
      <w:bookmarkEnd w:id="77"/>
      <w:r w:rsidRPr="000026EA">
        <w:rPr>
          <w:rFonts w:ascii="Arial" w:eastAsia="Times New Roman" w:hAnsi="Arial" w:cs="Arial"/>
          <w:color w:val="333333"/>
          <w:sz w:val="24"/>
          <w:szCs w:val="24"/>
          <w:lang w:eastAsia="ru-RU"/>
        </w:rPr>
        <w:t xml:space="preserve">Если отказ в продлении срока, предусмотренного частью первой настоящей статьи, связан с отсутствием в заявлении о продлении этого срока каких-либо </w:t>
      </w:r>
      <w:r w:rsidRPr="000026EA">
        <w:rPr>
          <w:rFonts w:ascii="Arial" w:eastAsia="Times New Roman" w:hAnsi="Arial" w:cs="Arial"/>
          <w:color w:val="333333"/>
          <w:sz w:val="24"/>
          <w:szCs w:val="24"/>
          <w:lang w:eastAsia="ru-RU"/>
        </w:rPr>
        <w:lastRenderedPageBreak/>
        <w:t>сведений, указанных в части третьей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0026EA" w:rsidRPr="000026EA" w:rsidRDefault="000026EA" w:rsidP="000026EA">
      <w:pPr>
        <w:spacing w:after="0" w:line="290" w:lineRule="atLeast"/>
        <w:jc w:val="both"/>
        <w:rPr>
          <w:rFonts w:ascii="Arial" w:eastAsia="Times New Roman" w:hAnsi="Arial" w:cs="Arial"/>
          <w:color w:val="333333"/>
          <w:sz w:val="24"/>
          <w:szCs w:val="24"/>
          <w:lang w:eastAsia="ru-RU"/>
        </w:rPr>
      </w:pPr>
      <w:r w:rsidRPr="000026EA">
        <w:rPr>
          <w:rFonts w:ascii="Arial" w:eastAsia="Times New Roman" w:hAnsi="Arial" w:cs="Arial"/>
          <w:color w:val="333333"/>
          <w:sz w:val="24"/>
          <w:szCs w:val="24"/>
          <w:lang w:eastAsia="ru-RU"/>
        </w:rPr>
        <w:t> </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8" w:name="dst100086"/>
      <w:bookmarkEnd w:id="78"/>
      <w:r w:rsidRPr="000026EA">
        <w:rPr>
          <w:rFonts w:ascii="Arial" w:eastAsia="Times New Roman" w:hAnsi="Arial" w:cs="Arial"/>
          <w:color w:val="333333"/>
          <w:sz w:val="24"/>
          <w:szCs w:val="24"/>
          <w:lang w:eastAsia="ru-RU"/>
        </w:rPr>
        <w:t>10) часть четвертую статьи 14 после слов "соответствующими решениями" дополнить словом "(рекомендациями)";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79" w:name="dst100087"/>
      <w:bookmarkEnd w:id="79"/>
      <w:r w:rsidRPr="000026EA">
        <w:rPr>
          <w:rFonts w:ascii="Arial" w:eastAsia="Times New Roman" w:hAnsi="Arial" w:cs="Arial"/>
          <w:color w:val="333333"/>
          <w:sz w:val="24"/>
          <w:szCs w:val="24"/>
          <w:lang w:eastAsia="ru-RU"/>
        </w:rPr>
        <w:t>11) в статье 17.1:</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0" w:name="dst100088"/>
      <w:bookmarkEnd w:id="80"/>
      <w:r w:rsidRPr="000026EA">
        <w:rPr>
          <w:rFonts w:ascii="Arial" w:eastAsia="Times New Roman" w:hAnsi="Arial" w:cs="Arial"/>
          <w:color w:val="333333"/>
          <w:sz w:val="24"/>
          <w:szCs w:val="24"/>
          <w:lang w:eastAsia="ru-RU"/>
        </w:rPr>
        <w:t>а) в части восьмой слова "не позднее 30" заменить словами "не позднее 45";</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1" w:name="dst100089"/>
      <w:bookmarkEnd w:id="81"/>
      <w:r w:rsidRPr="000026EA">
        <w:rPr>
          <w:rFonts w:ascii="Arial" w:eastAsia="Times New Roman" w:hAnsi="Arial" w:cs="Arial"/>
          <w:color w:val="333333"/>
          <w:sz w:val="24"/>
          <w:szCs w:val="24"/>
          <w:lang w:eastAsia="ru-RU"/>
        </w:rPr>
        <w:t>б) в части двенадцатой слова "лицензии на осуществление страхования" заменить словами "лицензии на осуществление добровольного имущественного страхования";</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2" w:name="dst100090"/>
      <w:bookmarkEnd w:id="82"/>
      <w:r w:rsidRPr="000026EA">
        <w:rPr>
          <w:rFonts w:ascii="Arial" w:eastAsia="Times New Roman" w:hAnsi="Arial" w:cs="Arial"/>
          <w:color w:val="333333"/>
          <w:sz w:val="24"/>
          <w:szCs w:val="24"/>
          <w:lang w:eastAsia="ru-RU"/>
        </w:rPr>
        <w:t>в) в части тринадцатой слова "лицензии на осуществление страхования" заменить словами "лицензии на осуществление добровольного имущественного страхования", слова "в порядке, установленном Правительством Российской Федерации" заменить словами "на основании соглашения между ними";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3" w:name="dst100091"/>
      <w:bookmarkEnd w:id="83"/>
      <w:r w:rsidRPr="000026EA">
        <w:rPr>
          <w:rFonts w:ascii="Arial" w:eastAsia="Times New Roman" w:hAnsi="Arial" w:cs="Arial"/>
          <w:color w:val="333333"/>
          <w:sz w:val="24"/>
          <w:szCs w:val="24"/>
          <w:lang w:eastAsia="ru-RU"/>
        </w:rPr>
        <w:t>12) в статье 17.2:</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4" w:name="dst100092"/>
      <w:bookmarkEnd w:id="84"/>
      <w:r w:rsidRPr="000026EA">
        <w:rPr>
          <w:rFonts w:ascii="Arial" w:eastAsia="Times New Roman" w:hAnsi="Arial" w:cs="Arial"/>
          <w:color w:val="333333"/>
          <w:sz w:val="24"/>
          <w:szCs w:val="24"/>
          <w:lang w:eastAsia="ru-RU"/>
        </w:rPr>
        <w:t>а) абзац третий части первой после слов "туристского продукта в сфере выездного туризма" дополнить словами "за предыдущий год";</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5" w:name="dst100093"/>
      <w:bookmarkEnd w:id="85"/>
      <w:r w:rsidRPr="000026EA">
        <w:rPr>
          <w:rFonts w:ascii="Arial" w:eastAsia="Times New Roman" w:hAnsi="Arial" w:cs="Arial"/>
          <w:color w:val="333333"/>
          <w:sz w:val="24"/>
          <w:szCs w:val="24"/>
          <w:lang w:eastAsia="ru-RU"/>
        </w:rPr>
        <w:t>б) часть вторую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6" w:name="dst100094"/>
      <w:bookmarkEnd w:id="86"/>
      <w:r w:rsidRPr="000026EA">
        <w:rPr>
          <w:rFonts w:ascii="Arial" w:eastAsia="Times New Roman" w:hAnsi="Arial" w:cs="Arial"/>
          <w:color w:val="333333"/>
          <w:sz w:val="24"/>
          <w:szCs w:val="24"/>
          <w:lang w:eastAsia="ru-RU"/>
        </w:rPr>
        <w:t>"Туроператоры,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в соответствии с частью шестнадцатой статьи 4.2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7" w:name="dst100095"/>
      <w:bookmarkEnd w:id="87"/>
      <w:r w:rsidRPr="000026EA">
        <w:rPr>
          <w:rFonts w:ascii="Arial" w:eastAsia="Times New Roman" w:hAnsi="Arial" w:cs="Arial"/>
          <w:color w:val="333333"/>
          <w:sz w:val="24"/>
          <w:szCs w:val="24"/>
          <w:lang w:eastAsia="ru-RU"/>
        </w:rPr>
        <w:t>в) часть третью дополнить предложением следующего содержания: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абзацем вторым части первой настоящей статьи.";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8" w:name="dst100096"/>
      <w:bookmarkEnd w:id="88"/>
      <w:r w:rsidRPr="000026EA">
        <w:rPr>
          <w:rFonts w:ascii="Arial" w:eastAsia="Times New Roman" w:hAnsi="Arial" w:cs="Arial"/>
          <w:color w:val="333333"/>
          <w:sz w:val="24"/>
          <w:szCs w:val="24"/>
          <w:lang w:eastAsia="ru-RU"/>
        </w:rPr>
        <w:t>13) в статье 17.3:</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89" w:name="dst100097"/>
      <w:bookmarkEnd w:id="89"/>
      <w:r w:rsidRPr="000026EA">
        <w:rPr>
          <w:rFonts w:ascii="Arial" w:eastAsia="Times New Roman" w:hAnsi="Arial" w:cs="Arial"/>
          <w:color w:val="333333"/>
          <w:sz w:val="24"/>
          <w:szCs w:val="24"/>
          <w:lang w:eastAsia="ru-RU"/>
        </w:rPr>
        <w:t>а) часть третью дополнить словами ", если иное не предусмотрено настоящим Федеральным законом";</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0" w:name="dst100098"/>
      <w:bookmarkEnd w:id="90"/>
      <w:r w:rsidRPr="000026EA">
        <w:rPr>
          <w:rFonts w:ascii="Arial" w:eastAsia="Times New Roman" w:hAnsi="Arial" w:cs="Arial"/>
          <w:color w:val="333333"/>
          <w:sz w:val="24"/>
          <w:szCs w:val="24"/>
          <w:lang w:eastAsia="ru-RU"/>
        </w:rPr>
        <w:t>б) часть четвертую дополнить словами ", если иное не предусмотрено настоящим Федеральным законом";</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1" w:name="dst100099"/>
      <w:bookmarkEnd w:id="91"/>
      <w:r w:rsidRPr="000026EA">
        <w:rPr>
          <w:rFonts w:ascii="Arial" w:eastAsia="Times New Roman" w:hAnsi="Arial" w:cs="Arial"/>
          <w:color w:val="333333"/>
          <w:sz w:val="24"/>
          <w:szCs w:val="24"/>
          <w:lang w:eastAsia="ru-RU"/>
        </w:rPr>
        <w:t>в) часть пятую дополнить словами ", если иное не предусмотрено настоящим Федеральным законом";</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2" w:name="dst100100"/>
      <w:bookmarkEnd w:id="92"/>
      <w:r w:rsidRPr="000026EA">
        <w:rPr>
          <w:rFonts w:ascii="Arial" w:eastAsia="Times New Roman" w:hAnsi="Arial" w:cs="Arial"/>
          <w:color w:val="333333"/>
          <w:sz w:val="24"/>
          <w:szCs w:val="24"/>
          <w:lang w:eastAsia="ru-RU"/>
        </w:rPr>
        <w:t>14) в статье 17.4:</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3" w:name="dst100101"/>
      <w:bookmarkEnd w:id="93"/>
      <w:r w:rsidRPr="000026EA">
        <w:rPr>
          <w:rFonts w:ascii="Arial" w:eastAsia="Times New Roman" w:hAnsi="Arial" w:cs="Arial"/>
          <w:color w:val="333333"/>
          <w:sz w:val="24"/>
          <w:szCs w:val="24"/>
          <w:lang w:eastAsia="ru-RU"/>
        </w:rPr>
        <w:t xml:space="preserve">а) часть третью дополнить предложением следующего содержания: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w:t>
      </w:r>
      <w:r w:rsidRPr="000026EA">
        <w:rPr>
          <w:rFonts w:ascii="Arial" w:eastAsia="Times New Roman" w:hAnsi="Arial" w:cs="Arial"/>
          <w:color w:val="333333"/>
          <w:sz w:val="24"/>
          <w:szCs w:val="24"/>
          <w:lang w:eastAsia="ru-RU"/>
        </w:rPr>
        <w:lastRenderedPageBreak/>
        <w:t>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статьи 4.2 настоящего Федерального закона.";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4" w:name="dst100102"/>
      <w:bookmarkEnd w:id="94"/>
      <w:r w:rsidRPr="000026EA">
        <w:rPr>
          <w:rFonts w:ascii="Arial" w:eastAsia="Times New Roman" w:hAnsi="Arial" w:cs="Arial"/>
          <w:color w:val="333333"/>
          <w:sz w:val="24"/>
          <w:szCs w:val="24"/>
          <w:lang w:eastAsia="ru-RU"/>
        </w:rPr>
        <w:t>б) часть шестую признать утратившей силу;</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5" w:name="dst100103"/>
      <w:bookmarkEnd w:id="95"/>
      <w:r w:rsidRPr="000026EA">
        <w:rPr>
          <w:rFonts w:ascii="Arial" w:eastAsia="Times New Roman" w:hAnsi="Arial" w:cs="Arial"/>
          <w:color w:val="333333"/>
          <w:sz w:val="24"/>
          <w:szCs w:val="24"/>
          <w:lang w:eastAsia="ru-RU"/>
        </w:rPr>
        <w:t>15) в статье 17.5:</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6" w:name="dst100104"/>
      <w:bookmarkEnd w:id="96"/>
      <w:r w:rsidRPr="000026EA">
        <w:rPr>
          <w:rFonts w:ascii="Arial" w:eastAsia="Times New Roman" w:hAnsi="Arial" w:cs="Arial"/>
          <w:color w:val="333333"/>
          <w:sz w:val="24"/>
          <w:szCs w:val="24"/>
          <w:lang w:eastAsia="ru-RU"/>
        </w:rPr>
        <w:t>а) в части девятой слово "одновременно" исключить;</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7" w:name="dst100105"/>
      <w:bookmarkEnd w:id="97"/>
      <w:r w:rsidRPr="000026EA">
        <w:rPr>
          <w:rFonts w:ascii="Arial" w:eastAsia="Times New Roman" w:hAnsi="Arial" w:cs="Arial"/>
          <w:color w:val="333333"/>
          <w:sz w:val="24"/>
          <w:szCs w:val="24"/>
          <w:lang w:eastAsia="ru-RU"/>
        </w:rPr>
        <w:t>б) часть десятую изложить в следующей редакции:</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8" w:name="dst100106"/>
      <w:bookmarkEnd w:id="98"/>
      <w:r w:rsidRPr="000026EA">
        <w:rPr>
          <w:rFonts w:ascii="Arial" w:eastAsia="Times New Roman" w:hAnsi="Arial" w:cs="Arial"/>
          <w:color w:val="333333"/>
          <w:sz w:val="24"/>
          <w:szCs w:val="24"/>
          <w:lang w:eastAsia="ru-RU"/>
        </w:rP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99" w:name="dst100107"/>
      <w:bookmarkEnd w:id="99"/>
      <w:r w:rsidRPr="000026EA">
        <w:rPr>
          <w:rFonts w:ascii="Arial" w:eastAsia="Times New Roman" w:hAnsi="Arial" w:cs="Arial"/>
          <w:color w:val="333333"/>
          <w:sz w:val="24"/>
          <w:szCs w:val="24"/>
          <w:lang w:eastAsia="ru-RU"/>
        </w:rPr>
        <w:t>16) в статье 17.6:</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00" w:name="dst100108"/>
      <w:bookmarkEnd w:id="100"/>
      <w:r w:rsidRPr="000026EA">
        <w:rPr>
          <w:rFonts w:ascii="Arial" w:eastAsia="Times New Roman" w:hAnsi="Arial" w:cs="Arial"/>
          <w:color w:val="333333"/>
          <w:sz w:val="24"/>
          <w:szCs w:val="24"/>
          <w:lang w:eastAsia="ru-RU"/>
        </w:rPr>
        <w:t>а) в части второй слова "по причине прекращения своей деятельности" заменить словами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01" w:name="dst100109"/>
      <w:bookmarkEnd w:id="101"/>
      <w:r w:rsidRPr="000026EA">
        <w:rPr>
          <w:rFonts w:ascii="Arial" w:eastAsia="Times New Roman" w:hAnsi="Arial" w:cs="Arial"/>
          <w:color w:val="333333"/>
          <w:sz w:val="24"/>
          <w:szCs w:val="24"/>
          <w:lang w:eastAsia="ru-RU"/>
        </w:rPr>
        <w:t>б) в части третьей слова "по причине прекращения деятельности туроператора" заменить словами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0026EA" w:rsidRPr="000026EA" w:rsidRDefault="000026EA" w:rsidP="000026EA">
      <w:pPr>
        <w:spacing w:after="0" w:line="290" w:lineRule="atLeast"/>
        <w:ind w:firstLine="540"/>
        <w:jc w:val="both"/>
        <w:rPr>
          <w:rFonts w:ascii="Arial" w:eastAsia="Times New Roman" w:hAnsi="Arial" w:cs="Arial"/>
          <w:color w:val="333333"/>
          <w:sz w:val="24"/>
          <w:szCs w:val="24"/>
          <w:lang w:eastAsia="ru-RU"/>
        </w:rPr>
      </w:pPr>
      <w:bookmarkStart w:id="102" w:name="dst100110"/>
      <w:bookmarkEnd w:id="102"/>
      <w:r w:rsidRPr="000026EA">
        <w:rPr>
          <w:rFonts w:ascii="Arial" w:eastAsia="Times New Roman" w:hAnsi="Arial" w:cs="Arial"/>
          <w:color w:val="333333"/>
          <w:sz w:val="24"/>
          <w:szCs w:val="24"/>
          <w:lang w:eastAsia="ru-RU"/>
        </w:rPr>
        <w:t>17) часть вторую статьи 17.7 признать утратившей силу.</w:t>
      </w:r>
    </w:p>
    <w:p w:rsidR="000026EA" w:rsidRPr="000026EA" w:rsidRDefault="000026EA" w:rsidP="000026EA">
      <w:pPr>
        <w:spacing w:after="0" w:line="290" w:lineRule="atLeast"/>
        <w:jc w:val="both"/>
        <w:rPr>
          <w:rFonts w:ascii="Arial" w:eastAsia="Times New Roman" w:hAnsi="Arial" w:cs="Arial"/>
          <w:color w:val="333333"/>
          <w:sz w:val="24"/>
          <w:szCs w:val="24"/>
          <w:lang w:eastAsia="ru-RU"/>
        </w:rPr>
      </w:pPr>
      <w:r w:rsidRPr="000026EA">
        <w:rPr>
          <w:rFonts w:ascii="Arial" w:eastAsia="Times New Roman" w:hAnsi="Arial" w:cs="Arial"/>
          <w:color w:val="333333"/>
          <w:sz w:val="24"/>
          <w:szCs w:val="24"/>
          <w:lang w:eastAsia="ru-RU"/>
        </w:rPr>
        <w:t> </w:t>
      </w:r>
    </w:p>
    <w:p w:rsidR="001745D9" w:rsidRDefault="001745D9"/>
    <w:p w:rsidR="000026EA" w:rsidRPr="000026EA" w:rsidRDefault="000026EA" w:rsidP="000026EA">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0026EA">
        <w:rPr>
          <w:rFonts w:ascii="Arial" w:eastAsia="Times New Roman" w:hAnsi="Arial" w:cs="Arial"/>
          <w:b/>
          <w:bCs/>
          <w:color w:val="333333"/>
          <w:kern w:val="36"/>
          <w:sz w:val="24"/>
          <w:szCs w:val="24"/>
          <w:lang w:eastAsia="ru-RU"/>
        </w:rPr>
        <w:t>Статья 2</w:t>
      </w:r>
    </w:p>
    <w:p w:rsidR="000026EA" w:rsidRPr="000026EA" w:rsidRDefault="000026EA" w:rsidP="000026EA">
      <w:pPr>
        <w:shd w:val="clear" w:color="auto" w:fill="FFFFFF"/>
        <w:spacing w:after="144" w:line="290" w:lineRule="atLeast"/>
        <w:jc w:val="both"/>
        <w:outlineLvl w:val="0"/>
        <w:rPr>
          <w:rFonts w:ascii="Arial" w:eastAsia="Times New Roman" w:hAnsi="Arial" w:cs="Arial"/>
          <w:b/>
          <w:bCs/>
          <w:color w:val="333333"/>
          <w:kern w:val="36"/>
          <w:sz w:val="24"/>
          <w:szCs w:val="24"/>
          <w:lang w:eastAsia="ru-RU"/>
        </w:rPr>
      </w:pPr>
      <w:r w:rsidRPr="000026EA">
        <w:rPr>
          <w:rFonts w:ascii="Arial" w:eastAsia="Times New Roman" w:hAnsi="Arial" w:cs="Arial"/>
          <w:b/>
          <w:bCs/>
          <w:color w:val="333333"/>
          <w:kern w:val="36"/>
          <w:sz w:val="24"/>
          <w:szCs w:val="24"/>
          <w:lang w:eastAsia="ru-RU"/>
        </w:rPr>
        <w:t> </w:t>
      </w:r>
    </w:p>
    <w:p w:rsidR="000026EA" w:rsidRPr="000026EA" w:rsidRDefault="000026EA" w:rsidP="000026E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3" w:name="dst100112"/>
      <w:bookmarkEnd w:id="103"/>
      <w:r w:rsidRPr="000026EA">
        <w:rPr>
          <w:rFonts w:ascii="Arial" w:eastAsia="Times New Roman" w:hAnsi="Arial" w:cs="Arial"/>
          <w:color w:val="333333"/>
          <w:sz w:val="24"/>
          <w:szCs w:val="24"/>
          <w:lang w:eastAsia="ru-RU"/>
        </w:rPr>
        <w:t>Признать утратившими силу:</w:t>
      </w:r>
    </w:p>
    <w:p w:rsidR="000026EA" w:rsidRPr="000026EA" w:rsidRDefault="000026EA" w:rsidP="000026E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4" w:name="dst100113"/>
      <w:bookmarkEnd w:id="104"/>
      <w:r w:rsidRPr="000026EA">
        <w:rPr>
          <w:rFonts w:ascii="Arial" w:eastAsia="Times New Roman" w:hAnsi="Arial" w:cs="Arial"/>
          <w:color w:val="333333"/>
          <w:sz w:val="24"/>
          <w:szCs w:val="24"/>
          <w:lang w:eastAsia="ru-RU"/>
        </w:rPr>
        <w:t>1) абзац тридцать четвертый пункта 9 статьи 1 Федерального закона от 5 февраля 2007 года N 12-ФЗ "О внесении изменений в Федеральный закон "Об основах туристской деятельности в Российской Федерации" (Собрание законодательства Российской Федерации, 2007, N 7, ст. 833);</w:t>
      </w:r>
    </w:p>
    <w:p w:rsidR="000026EA" w:rsidRPr="000026EA" w:rsidRDefault="000026EA" w:rsidP="000026E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5" w:name="dst100114"/>
      <w:bookmarkEnd w:id="105"/>
      <w:r w:rsidRPr="000026EA">
        <w:rPr>
          <w:rFonts w:ascii="Arial" w:eastAsia="Times New Roman" w:hAnsi="Arial" w:cs="Arial"/>
          <w:color w:val="333333"/>
          <w:sz w:val="24"/>
          <w:szCs w:val="24"/>
          <w:lang w:eastAsia="ru-RU"/>
        </w:rPr>
        <w:t>2) пункты 8 и 14 статьи 1 Федерального закона от 3 мая 2012 года N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(Собрание законодательства Российской Федерации, 2012, N 19, ст. 2281);</w:t>
      </w:r>
    </w:p>
    <w:p w:rsidR="000026EA" w:rsidRPr="000026EA" w:rsidRDefault="000026EA" w:rsidP="000026E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6" w:name="dst100115"/>
      <w:bookmarkEnd w:id="106"/>
      <w:r w:rsidRPr="000026EA">
        <w:rPr>
          <w:rFonts w:ascii="Arial" w:eastAsia="Times New Roman" w:hAnsi="Arial" w:cs="Arial"/>
          <w:color w:val="333333"/>
          <w:sz w:val="24"/>
          <w:szCs w:val="24"/>
          <w:lang w:eastAsia="ru-RU"/>
        </w:rPr>
        <w:t>3) абзац двенадцатый пункта 12, абзац двадцать первый пункта 22 и абзац четвертый пункта 23 статьи 1 Федерального закона от 2 марта 2016 года N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(Собрание законодательства Российской Федерации, 2016, N 10, ст. 1323).</w:t>
      </w:r>
    </w:p>
    <w:p w:rsidR="000026EA" w:rsidRPr="000026EA" w:rsidRDefault="000026EA" w:rsidP="000026EA">
      <w:pPr>
        <w:shd w:val="clear" w:color="auto" w:fill="FFFFFF"/>
        <w:spacing w:after="0" w:line="290" w:lineRule="atLeast"/>
        <w:jc w:val="both"/>
        <w:rPr>
          <w:rFonts w:ascii="Arial" w:eastAsia="Times New Roman" w:hAnsi="Arial" w:cs="Arial"/>
          <w:color w:val="333333"/>
          <w:sz w:val="24"/>
          <w:szCs w:val="24"/>
          <w:lang w:eastAsia="ru-RU"/>
        </w:rPr>
      </w:pPr>
      <w:r w:rsidRPr="000026EA">
        <w:rPr>
          <w:rFonts w:ascii="Arial" w:eastAsia="Times New Roman" w:hAnsi="Arial" w:cs="Arial"/>
          <w:color w:val="333333"/>
          <w:sz w:val="24"/>
          <w:szCs w:val="24"/>
          <w:lang w:eastAsia="ru-RU"/>
        </w:rPr>
        <w:t> </w:t>
      </w:r>
    </w:p>
    <w:p w:rsidR="003652D9" w:rsidRPr="003652D9" w:rsidRDefault="003652D9" w:rsidP="003652D9">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3652D9">
        <w:rPr>
          <w:rFonts w:ascii="Arial" w:eastAsia="Times New Roman" w:hAnsi="Arial" w:cs="Arial"/>
          <w:b/>
          <w:bCs/>
          <w:color w:val="333333"/>
          <w:kern w:val="36"/>
          <w:sz w:val="24"/>
          <w:szCs w:val="24"/>
          <w:lang w:eastAsia="ru-RU"/>
        </w:rPr>
        <w:t>Статья 3</w:t>
      </w:r>
    </w:p>
    <w:p w:rsidR="003652D9" w:rsidRPr="003652D9" w:rsidRDefault="003652D9" w:rsidP="003652D9">
      <w:pPr>
        <w:shd w:val="clear" w:color="auto" w:fill="FFFFFF"/>
        <w:spacing w:after="144" w:line="290" w:lineRule="atLeast"/>
        <w:jc w:val="both"/>
        <w:outlineLvl w:val="0"/>
        <w:rPr>
          <w:rFonts w:ascii="Arial" w:eastAsia="Times New Roman" w:hAnsi="Arial" w:cs="Arial"/>
          <w:b/>
          <w:bCs/>
          <w:color w:val="333333"/>
          <w:kern w:val="36"/>
          <w:sz w:val="24"/>
          <w:szCs w:val="24"/>
          <w:lang w:eastAsia="ru-RU"/>
        </w:rPr>
      </w:pPr>
      <w:r w:rsidRPr="003652D9">
        <w:rPr>
          <w:rFonts w:ascii="Arial" w:eastAsia="Times New Roman" w:hAnsi="Arial" w:cs="Arial"/>
          <w:b/>
          <w:bCs/>
          <w:color w:val="333333"/>
          <w:kern w:val="36"/>
          <w:sz w:val="24"/>
          <w:szCs w:val="24"/>
          <w:lang w:eastAsia="ru-RU"/>
        </w:rPr>
        <w:t> </w:t>
      </w:r>
    </w:p>
    <w:p w:rsidR="003652D9" w:rsidRPr="003652D9" w:rsidRDefault="003652D9" w:rsidP="003652D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7" w:name="dst100117"/>
      <w:bookmarkEnd w:id="107"/>
      <w:r w:rsidRPr="003652D9">
        <w:rPr>
          <w:rFonts w:ascii="Arial" w:eastAsia="Times New Roman" w:hAnsi="Arial" w:cs="Arial"/>
          <w:color w:val="333333"/>
          <w:sz w:val="24"/>
          <w:szCs w:val="24"/>
          <w:lang w:eastAsia="ru-RU"/>
        </w:rPr>
        <w:lastRenderedPageBreak/>
        <w:t>1. Настоящий Федеральный закон вступает в силу по истечении девяноста дней после дня его официального опубликования.</w:t>
      </w:r>
    </w:p>
    <w:p w:rsidR="003652D9" w:rsidRPr="003652D9" w:rsidRDefault="003652D9" w:rsidP="003652D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8" w:name="dst100118"/>
      <w:bookmarkEnd w:id="108"/>
      <w:r w:rsidRPr="003652D9">
        <w:rPr>
          <w:rFonts w:ascii="Arial" w:eastAsia="Times New Roman" w:hAnsi="Arial" w:cs="Arial"/>
          <w:color w:val="333333"/>
          <w:sz w:val="24"/>
          <w:szCs w:val="24"/>
          <w:lang w:eastAsia="ru-RU"/>
        </w:rPr>
        <w:t>2. Туроператоры, осуществляющие деятельность одновременно в сфере выездного туризма и в сфере въездного туризма и (или) внутреннего туризма, которые на день вступления в силу настоящего Федерального закона сформировали фонд персональной ответственности туроператора в максимальном размере и получили освобождение от финансового обеспечения ответственности туроператора и уплаты взносов в фонд персональной ответственности туроператора на следующий календарный год, должны привести свое финансовое обеспечение ответственности туроператора в соответствие с </w:t>
      </w:r>
      <w:hyperlink r:id="rId10" w:anchor="dst749" w:history="1">
        <w:r w:rsidRPr="003652D9">
          <w:rPr>
            <w:rFonts w:ascii="Arial" w:eastAsia="Times New Roman" w:hAnsi="Arial" w:cs="Arial"/>
            <w:color w:val="666699"/>
            <w:sz w:val="24"/>
            <w:szCs w:val="24"/>
            <w:u w:val="single"/>
            <w:lang w:eastAsia="ru-RU"/>
          </w:rPr>
          <w:t>частью третьей статьи 17.2</w:t>
        </w:r>
      </w:hyperlink>
      <w:r w:rsidRPr="003652D9">
        <w:rPr>
          <w:rFonts w:ascii="Arial" w:eastAsia="Times New Roman" w:hAnsi="Arial" w:cs="Arial"/>
          <w:color w:val="333333"/>
          <w:sz w:val="24"/>
          <w:szCs w:val="24"/>
          <w:lang w:eastAsia="ru-RU"/>
        </w:rPr>
        <w:t> Федерального закона от 24 ноября 1996 года N 132-ФЗ "Об основах туристской деятельности в Российской Федерации" (в редакции настоящего Федерального закона) в течение сорока пяти дней со дня вступления в силу настоящего Федерального закона.</w:t>
      </w:r>
    </w:p>
    <w:p w:rsidR="003652D9" w:rsidRPr="003652D9" w:rsidRDefault="003652D9" w:rsidP="003652D9">
      <w:pPr>
        <w:shd w:val="clear" w:color="auto" w:fill="FFFFFF"/>
        <w:spacing w:after="0" w:line="290" w:lineRule="atLeast"/>
        <w:jc w:val="both"/>
        <w:rPr>
          <w:rFonts w:ascii="Arial" w:eastAsia="Times New Roman" w:hAnsi="Arial" w:cs="Arial"/>
          <w:color w:val="333333"/>
          <w:sz w:val="24"/>
          <w:szCs w:val="24"/>
          <w:lang w:eastAsia="ru-RU"/>
        </w:rPr>
      </w:pPr>
      <w:r w:rsidRPr="003652D9">
        <w:rPr>
          <w:rFonts w:ascii="Arial" w:eastAsia="Times New Roman" w:hAnsi="Arial" w:cs="Arial"/>
          <w:color w:val="333333"/>
          <w:sz w:val="24"/>
          <w:szCs w:val="24"/>
          <w:lang w:eastAsia="ru-RU"/>
        </w:rPr>
        <w:t> </w:t>
      </w:r>
    </w:p>
    <w:p w:rsidR="003652D9" w:rsidRPr="003652D9" w:rsidRDefault="003652D9" w:rsidP="003652D9">
      <w:pPr>
        <w:shd w:val="clear" w:color="auto" w:fill="FFFFFF"/>
        <w:spacing w:after="0" w:line="362" w:lineRule="atLeast"/>
        <w:jc w:val="right"/>
        <w:rPr>
          <w:rFonts w:ascii="Arial" w:eastAsia="Times New Roman" w:hAnsi="Arial" w:cs="Arial"/>
          <w:color w:val="333333"/>
          <w:sz w:val="24"/>
          <w:szCs w:val="24"/>
          <w:lang w:eastAsia="ru-RU"/>
        </w:rPr>
      </w:pPr>
      <w:bookmarkStart w:id="109" w:name="dst100119"/>
      <w:bookmarkEnd w:id="109"/>
      <w:r w:rsidRPr="003652D9">
        <w:rPr>
          <w:rFonts w:ascii="Arial" w:eastAsia="Times New Roman" w:hAnsi="Arial" w:cs="Arial"/>
          <w:color w:val="333333"/>
          <w:sz w:val="24"/>
          <w:szCs w:val="24"/>
          <w:lang w:eastAsia="ru-RU"/>
        </w:rPr>
        <w:t>Президент</w:t>
      </w:r>
    </w:p>
    <w:p w:rsidR="003652D9" w:rsidRPr="003652D9" w:rsidRDefault="003652D9" w:rsidP="003652D9">
      <w:pPr>
        <w:shd w:val="clear" w:color="auto" w:fill="FFFFFF"/>
        <w:spacing w:after="0" w:line="362" w:lineRule="atLeast"/>
        <w:jc w:val="right"/>
        <w:rPr>
          <w:rFonts w:ascii="Arial" w:eastAsia="Times New Roman" w:hAnsi="Arial" w:cs="Arial"/>
          <w:color w:val="333333"/>
          <w:sz w:val="24"/>
          <w:szCs w:val="24"/>
          <w:lang w:eastAsia="ru-RU"/>
        </w:rPr>
      </w:pPr>
      <w:r w:rsidRPr="003652D9">
        <w:rPr>
          <w:rFonts w:ascii="Arial" w:eastAsia="Times New Roman" w:hAnsi="Arial" w:cs="Arial"/>
          <w:color w:val="333333"/>
          <w:sz w:val="24"/>
          <w:szCs w:val="24"/>
          <w:lang w:eastAsia="ru-RU"/>
        </w:rPr>
        <w:t>Российской Федерации</w:t>
      </w:r>
    </w:p>
    <w:p w:rsidR="003652D9" w:rsidRPr="003652D9" w:rsidRDefault="003652D9" w:rsidP="003652D9">
      <w:pPr>
        <w:shd w:val="clear" w:color="auto" w:fill="FFFFFF"/>
        <w:spacing w:after="0" w:line="362" w:lineRule="atLeast"/>
        <w:jc w:val="right"/>
        <w:rPr>
          <w:rFonts w:ascii="Arial" w:eastAsia="Times New Roman" w:hAnsi="Arial" w:cs="Arial"/>
          <w:color w:val="333333"/>
          <w:sz w:val="24"/>
          <w:szCs w:val="24"/>
          <w:lang w:eastAsia="ru-RU"/>
        </w:rPr>
      </w:pPr>
      <w:r w:rsidRPr="003652D9">
        <w:rPr>
          <w:rFonts w:ascii="Arial" w:eastAsia="Times New Roman" w:hAnsi="Arial" w:cs="Arial"/>
          <w:color w:val="333333"/>
          <w:sz w:val="24"/>
          <w:szCs w:val="24"/>
          <w:lang w:eastAsia="ru-RU"/>
        </w:rPr>
        <w:t>В.ПУТИН</w:t>
      </w:r>
    </w:p>
    <w:p w:rsidR="000026EA" w:rsidRDefault="000026EA">
      <w:bookmarkStart w:id="110" w:name="_GoBack"/>
      <w:bookmarkEnd w:id="110"/>
    </w:p>
    <w:sectPr w:rsidR="00002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41"/>
    <w:rsid w:val="000026EA"/>
    <w:rsid w:val="001745D9"/>
    <w:rsid w:val="003652D9"/>
    <w:rsid w:val="003819BF"/>
    <w:rsid w:val="008A7C05"/>
    <w:rsid w:val="00A2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9727"/>
  <w15:chartTrackingRefBased/>
  <w15:docId w15:val="{BEB042EA-6A9D-4657-B665-99E1D3DC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3841">
      <w:bodyDiv w:val="1"/>
      <w:marLeft w:val="0"/>
      <w:marRight w:val="0"/>
      <w:marTop w:val="0"/>
      <w:marBottom w:val="0"/>
      <w:divBdr>
        <w:top w:val="none" w:sz="0" w:space="0" w:color="auto"/>
        <w:left w:val="none" w:sz="0" w:space="0" w:color="auto"/>
        <w:bottom w:val="none" w:sz="0" w:space="0" w:color="auto"/>
        <w:right w:val="none" w:sz="0" w:space="0" w:color="auto"/>
      </w:divBdr>
      <w:divsChild>
        <w:div w:id="2077586218">
          <w:marLeft w:val="0"/>
          <w:marRight w:val="0"/>
          <w:marTop w:val="120"/>
          <w:marBottom w:val="0"/>
          <w:divBdr>
            <w:top w:val="none" w:sz="0" w:space="0" w:color="auto"/>
            <w:left w:val="none" w:sz="0" w:space="0" w:color="auto"/>
            <w:bottom w:val="none" w:sz="0" w:space="0" w:color="auto"/>
            <w:right w:val="none" w:sz="0" w:space="0" w:color="auto"/>
          </w:divBdr>
        </w:div>
        <w:div w:id="934483160">
          <w:marLeft w:val="0"/>
          <w:marRight w:val="0"/>
          <w:marTop w:val="120"/>
          <w:marBottom w:val="0"/>
          <w:divBdr>
            <w:top w:val="none" w:sz="0" w:space="0" w:color="auto"/>
            <w:left w:val="none" w:sz="0" w:space="0" w:color="auto"/>
            <w:bottom w:val="none" w:sz="0" w:space="0" w:color="auto"/>
            <w:right w:val="none" w:sz="0" w:space="0" w:color="auto"/>
          </w:divBdr>
        </w:div>
        <w:div w:id="1029910471">
          <w:marLeft w:val="0"/>
          <w:marRight w:val="0"/>
          <w:marTop w:val="120"/>
          <w:marBottom w:val="0"/>
          <w:divBdr>
            <w:top w:val="none" w:sz="0" w:space="0" w:color="auto"/>
            <w:left w:val="none" w:sz="0" w:space="0" w:color="auto"/>
            <w:bottom w:val="none" w:sz="0" w:space="0" w:color="auto"/>
            <w:right w:val="none" w:sz="0" w:space="0" w:color="auto"/>
          </w:divBdr>
        </w:div>
        <w:div w:id="2116250179">
          <w:marLeft w:val="0"/>
          <w:marRight w:val="0"/>
          <w:marTop w:val="120"/>
          <w:marBottom w:val="0"/>
          <w:divBdr>
            <w:top w:val="none" w:sz="0" w:space="0" w:color="auto"/>
            <w:left w:val="none" w:sz="0" w:space="0" w:color="auto"/>
            <w:bottom w:val="none" w:sz="0" w:space="0" w:color="auto"/>
            <w:right w:val="none" w:sz="0" w:space="0" w:color="auto"/>
          </w:divBdr>
        </w:div>
        <w:div w:id="1190801218">
          <w:marLeft w:val="0"/>
          <w:marRight w:val="0"/>
          <w:marTop w:val="120"/>
          <w:marBottom w:val="0"/>
          <w:divBdr>
            <w:top w:val="none" w:sz="0" w:space="0" w:color="auto"/>
            <w:left w:val="none" w:sz="0" w:space="0" w:color="auto"/>
            <w:bottom w:val="none" w:sz="0" w:space="0" w:color="auto"/>
            <w:right w:val="none" w:sz="0" w:space="0" w:color="auto"/>
          </w:divBdr>
        </w:div>
        <w:div w:id="355666099">
          <w:marLeft w:val="0"/>
          <w:marRight w:val="0"/>
          <w:marTop w:val="120"/>
          <w:marBottom w:val="0"/>
          <w:divBdr>
            <w:top w:val="none" w:sz="0" w:space="0" w:color="auto"/>
            <w:left w:val="none" w:sz="0" w:space="0" w:color="auto"/>
            <w:bottom w:val="none" w:sz="0" w:space="0" w:color="auto"/>
            <w:right w:val="none" w:sz="0" w:space="0" w:color="auto"/>
          </w:divBdr>
        </w:div>
        <w:div w:id="1476025107">
          <w:marLeft w:val="0"/>
          <w:marRight w:val="0"/>
          <w:marTop w:val="120"/>
          <w:marBottom w:val="0"/>
          <w:divBdr>
            <w:top w:val="none" w:sz="0" w:space="0" w:color="auto"/>
            <w:left w:val="none" w:sz="0" w:space="0" w:color="auto"/>
            <w:bottom w:val="none" w:sz="0" w:space="0" w:color="auto"/>
            <w:right w:val="none" w:sz="0" w:space="0" w:color="auto"/>
          </w:divBdr>
        </w:div>
      </w:divsChild>
    </w:div>
    <w:div w:id="1357582096">
      <w:bodyDiv w:val="1"/>
      <w:marLeft w:val="0"/>
      <w:marRight w:val="0"/>
      <w:marTop w:val="0"/>
      <w:marBottom w:val="0"/>
      <w:divBdr>
        <w:top w:val="none" w:sz="0" w:space="0" w:color="auto"/>
        <w:left w:val="none" w:sz="0" w:space="0" w:color="auto"/>
        <w:bottom w:val="none" w:sz="0" w:space="0" w:color="auto"/>
        <w:right w:val="none" w:sz="0" w:space="0" w:color="auto"/>
      </w:divBdr>
      <w:divsChild>
        <w:div w:id="1619071515">
          <w:marLeft w:val="0"/>
          <w:marRight w:val="0"/>
          <w:marTop w:val="150"/>
          <w:marBottom w:val="75"/>
          <w:divBdr>
            <w:top w:val="none" w:sz="0" w:space="0" w:color="auto"/>
            <w:left w:val="single" w:sz="48" w:space="0" w:color="FFFFFF"/>
            <w:bottom w:val="none" w:sz="0" w:space="0" w:color="auto"/>
            <w:right w:val="none" w:sz="0" w:space="0" w:color="auto"/>
          </w:divBdr>
          <w:divsChild>
            <w:div w:id="1951545213">
              <w:marLeft w:val="0"/>
              <w:marRight w:val="0"/>
              <w:marTop w:val="0"/>
              <w:marBottom w:val="0"/>
              <w:divBdr>
                <w:top w:val="none" w:sz="0" w:space="0" w:color="auto"/>
                <w:left w:val="none" w:sz="0" w:space="0" w:color="auto"/>
                <w:bottom w:val="none" w:sz="0" w:space="0" w:color="auto"/>
                <w:right w:val="none" w:sz="0" w:space="0" w:color="auto"/>
              </w:divBdr>
              <w:divsChild>
                <w:div w:id="5786408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6537612">
          <w:marLeft w:val="0"/>
          <w:marRight w:val="0"/>
          <w:marTop w:val="0"/>
          <w:marBottom w:val="285"/>
          <w:divBdr>
            <w:top w:val="single" w:sz="36" w:space="4" w:color="DDDDDD"/>
            <w:left w:val="none" w:sz="0" w:space="0" w:color="auto"/>
            <w:bottom w:val="none" w:sz="0" w:space="0" w:color="auto"/>
            <w:right w:val="none" w:sz="0" w:space="0" w:color="auto"/>
          </w:divBdr>
        </w:div>
        <w:div w:id="1087648680">
          <w:marLeft w:val="0"/>
          <w:marRight w:val="0"/>
          <w:marTop w:val="0"/>
          <w:marBottom w:val="0"/>
          <w:divBdr>
            <w:top w:val="none" w:sz="0" w:space="0" w:color="auto"/>
            <w:left w:val="none" w:sz="0" w:space="0" w:color="auto"/>
            <w:bottom w:val="none" w:sz="0" w:space="0" w:color="auto"/>
            <w:right w:val="none" w:sz="0" w:space="0" w:color="auto"/>
          </w:divBdr>
          <w:divsChild>
            <w:div w:id="1153596793">
              <w:marLeft w:val="0"/>
              <w:marRight w:val="0"/>
              <w:marTop w:val="0"/>
              <w:marBottom w:val="0"/>
              <w:divBdr>
                <w:top w:val="none" w:sz="0" w:space="0" w:color="auto"/>
                <w:left w:val="none" w:sz="0" w:space="0" w:color="auto"/>
                <w:bottom w:val="none" w:sz="0" w:space="0" w:color="auto"/>
                <w:right w:val="none" w:sz="0" w:space="0" w:color="auto"/>
              </w:divBdr>
              <w:divsChild>
                <w:div w:id="1386485259">
                  <w:marLeft w:val="0"/>
                  <w:marRight w:val="0"/>
                  <w:marTop w:val="120"/>
                  <w:marBottom w:val="0"/>
                  <w:divBdr>
                    <w:top w:val="none" w:sz="0" w:space="0" w:color="auto"/>
                    <w:left w:val="none" w:sz="0" w:space="0" w:color="auto"/>
                    <w:bottom w:val="none" w:sz="0" w:space="0" w:color="auto"/>
                    <w:right w:val="none" w:sz="0" w:space="0" w:color="auto"/>
                  </w:divBdr>
                </w:div>
                <w:div w:id="1127971721">
                  <w:marLeft w:val="0"/>
                  <w:marRight w:val="0"/>
                  <w:marTop w:val="120"/>
                  <w:marBottom w:val="0"/>
                  <w:divBdr>
                    <w:top w:val="none" w:sz="0" w:space="0" w:color="auto"/>
                    <w:left w:val="none" w:sz="0" w:space="0" w:color="auto"/>
                    <w:bottom w:val="none" w:sz="0" w:space="0" w:color="auto"/>
                    <w:right w:val="none" w:sz="0" w:space="0" w:color="auto"/>
                  </w:divBdr>
                </w:div>
                <w:div w:id="1739546449">
                  <w:marLeft w:val="0"/>
                  <w:marRight w:val="0"/>
                  <w:marTop w:val="120"/>
                  <w:marBottom w:val="0"/>
                  <w:divBdr>
                    <w:top w:val="none" w:sz="0" w:space="0" w:color="auto"/>
                    <w:left w:val="none" w:sz="0" w:space="0" w:color="auto"/>
                    <w:bottom w:val="none" w:sz="0" w:space="0" w:color="auto"/>
                    <w:right w:val="none" w:sz="0" w:space="0" w:color="auto"/>
                  </w:divBdr>
                </w:div>
                <w:div w:id="1286082216">
                  <w:marLeft w:val="0"/>
                  <w:marRight w:val="0"/>
                  <w:marTop w:val="120"/>
                  <w:marBottom w:val="0"/>
                  <w:divBdr>
                    <w:top w:val="none" w:sz="0" w:space="0" w:color="auto"/>
                    <w:left w:val="none" w:sz="0" w:space="0" w:color="auto"/>
                    <w:bottom w:val="none" w:sz="0" w:space="0" w:color="auto"/>
                    <w:right w:val="none" w:sz="0" w:space="0" w:color="auto"/>
                  </w:divBdr>
                </w:div>
                <w:div w:id="1271939462">
                  <w:marLeft w:val="0"/>
                  <w:marRight w:val="0"/>
                  <w:marTop w:val="120"/>
                  <w:marBottom w:val="0"/>
                  <w:divBdr>
                    <w:top w:val="none" w:sz="0" w:space="0" w:color="auto"/>
                    <w:left w:val="none" w:sz="0" w:space="0" w:color="auto"/>
                    <w:bottom w:val="none" w:sz="0" w:space="0" w:color="auto"/>
                    <w:right w:val="none" w:sz="0" w:space="0" w:color="auto"/>
                  </w:divBdr>
                </w:div>
                <w:div w:id="1140922502">
                  <w:marLeft w:val="0"/>
                  <w:marRight w:val="0"/>
                  <w:marTop w:val="120"/>
                  <w:marBottom w:val="0"/>
                  <w:divBdr>
                    <w:top w:val="none" w:sz="0" w:space="0" w:color="auto"/>
                    <w:left w:val="none" w:sz="0" w:space="0" w:color="auto"/>
                    <w:bottom w:val="none" w:sz="0" w:space="0" w:color="auto"/>
                    <w:right w:val="none" w:sz="0" w:space="0" w:color="auto"/>
                  </w:divBdr>
                </w:div>
                <w:div w:id="1760715492">
                  <w:marLeft w:val="0"/>
                  <w:marRight w:val="0"/>
                  <w:marTop w:val="120"/>
                  <w:marBottom w:val="0"/>
                  <w:divBdr>
                    <w:top w:val="none" w:sz="0" w:space="0" w:color="auto"/>
                    <w:left w:val="none" w:sz="0" w:space="0" w:color="auto"/>
                    <w:bottom w:val="none" w:sz="0" w:space="0" w:color="auto"/>
                    <w:right w:val="none" w:sz="0" w:space="0" w:color="auto"/>
                  </w:divBdr>
                </w:div>
                <w:div w:id="1613200808">
                  <w:marLeft w:val="0"/>
                  <w:marRight w:val="0"/>
                  <w:marTop w:val="120"/>
                  <w:marBottom w:val="0"/>
                  <w:divBdr>
                    <w:top w:val="none" w:sz="0" w:space="0" w:color="auto"/>
                    <w:left w:val="none" w:sz="0" w:space="0" w:color="auto"/>
                    <w:bottom w:val="none" w:sz="0" w:space="0" w:color="auto"/>
                    <w:right w:val="none" w:sz="0" w:space="0" w:color="auto"/>
                  </w:divBdr>
                </w:div>
                <w:div w:id="1150905705">
                  <w:marLeft w:val="0"/>
                  <w:marRight w:val="0"/>
                  <w:marTop w:val="120"/>
                  <w:marBottom w:val="0"/>
                  <w:divBdr>
                    <w:top w:val="none" w:sz="0" w:space="0" w:color="auto"/>
                    <w:left w:val="none" w:sz="0" w:space="0" w:color="auto"/>
                    <w:bottom w:val="none" w:sz="0" w:space="0" w:color="auto"/>
                    <w:right w:val="none" w:sz="0" w:space="0" w:color="auto"/>
                  </w:divBdr>
                </w:div>
                <w:div w:id="198664238">
                  <w:marLeft w:val="0"/>
                  <w:marRight w:val="0"/>
                  <w:marTop w:val="120"/>
                  <w:marBottom w:val="0"/>
                  <w:divBdr>
                    <w:top w:val="none" w:sz="0" w:space="0" w:color="auto"/>
                    <w:left w:val="none" w:sz="0" w:space="0" w:color="auto"/>
                    <w:bottom w:val="none" w:sz="0" w:space="0" w:color="auto"/>
                    <w:right w:val="none" w:sz="0" w:space="0" w:color="auto"/>
                  </w:divBdr>
                </w:div>
                <w:div w:id="1760171452">
                  <w:marLeft w:val="0"/>
                  <w:marRight w:val="0"/>
                  <w:marTop w:val="120"/>
                  <w:marBottom w:val="0"/>
                  <w:divBdr>
                    <w:top w:val="none" w:sz="0" w:space="0" w:color="auto"/>
                    <w:left w:val="none" w:sz="0" w:space="0" w:color="auto"/>
                    <w:bottom w:val="none" w:sz="0" w:space="0" w:color="auto"/>
                    <w:right w:val="none" w:sz="0" w:space="0" w:color="auto"/>
                  </w:divBdr>
                </w:div>
                <w:div w:id="1567718220">
                  <w:marLeft w:val="0"/>
                  <w:marRight w:val="0"/>
                  <w:marTop w:val="120"/>
                  <w:marBottom w:val="0"/>
                  <w:divBdr>
                    <w:top w:val="none" w:sz="0" w:space="0" w:color="auto"/>
                    <w:left w:val="none" w:sz="0" w:space="0" w:color="auto"/>
                    <w:bottom w:val="none" w:sz="0" w:space="0" w:color="auto"/>
                    <w:right w:val="none" w:sz="0" w:space="0" w:color="auto"/>
                  </w:divBdr>
                </w:div>
                <w:div w:id="867916720">
                  <w:marLeft w:val="0"/>
                  <w:marRight w:val="0"/>
                  <w:marTop w:val="120"/>
                  <w:marBottom w:val="0"/>
                  <w:divBdr>
                    <w:top w:val="none" w:sz="0" w:space="0" w:color="auto"/>
                    <w:left w:val="none" w:sz="0" w:space="0" w:color="auto"/>
                    <w:bottom w:val="none" w:sz="0" w:space="0" w:color="auto"/>
                    <w:right w:val="none" w:sz="0" w:space="0" w:color="auto"/>
                  </w:divBdr>
                </w:div>
                <w:div w:id="306251714">
                  <w:marLeft w:val="0"/>
                  <w:marRight w:val="0"/>
                  <w:marTop w:val="120"/>
                  <w:marBottom w:val="0"/>
                  <w:divBdr>
                    <w:top w:val="none" w:sz="0" w:space="0" w:color="auto"/>
                    <w:left w:val="none" w:sz="0" w:space="0" w:color="auto"/>
                    <w:bottom w:val="none" w:sz="0" w:space="0" w:color="auto"/>
                    <w:right w:val="none" w:sz="0" w:space="0" w:color="auto"/>
                  </w:divBdr>
                </w:div>
                <w:div w:id="538393898">
                  <w:marLeft w:val="0"/>
                  <w:marRight w:val="0"/>
                  <w:marTop w:val="120"/>
                  <w:marBottom w:val="0"/>
                  <w:divBdr>
                    <w:top w:val="none" w:sz="0" w:space="0" w:color="auto"/>
                    <w:left w:val="none" w:sz="0" w:space="0" w:color="auto"/>
                    <w:bottom w:val="none" w:sz="0" w:space="0" w:color="auto"/>
                    <w:right w:val="none" w:sz="0" w:space="0" w:color="auto"/>
                  </w:divBdr>
                </w:div>
                <w:div w:id="324818344">
                  <w:marLeft w:val="0"/>
                  <w:marRight w:val="0"/>
                  <w:marTop w:val="120"/>
                  <w:marBottom w:val="0"/>
                  <w:divBdr>
                    <w:top w:val="none" w:sz="0" w:space="0" w:color="auto"/>
                    <w:left w:val="none" w:sz="0" w:space="0" w:color="auto"/>
                    <w:bottom w:val="none" w:sz="0" w:space="0" w:color="auto"/>
                    <w:right w:val="none" w:sz="0" w:space="0" w:color="auto"/>
                  </w:divBdr>
                </w:div>
                <w:div w:id="961181882">
                  <w:marLeft w:val="0"/>
                  <w:marRight w:val="0"/>
                  <w:marTop w:val="120"/>
                  <w:marBottom w:val="0"/>
                  <w:divBdr>
                    <w:top w:val="none" w:sz="0" w:space="0" w:color="auto"/>
                    <w:left w:val="none" w:sz="0" w:space="0" w:color="auto"/>
                    <w:bottom w:val="none" w:sz="0" w:space="0" w:color="auto"/>
                    <w:right w:val="none" w:sz="0" w:space="0" w:color="auto"/>
                  </w:divBdr>
                </w:div>
                <w:div w:id="655260990">
                  <w:marLeft w:val="0"/>
                  <w:marRight w:val="0"/>
                  <w:marTop w:val="120"/>
                  <w:marBottom w:val="0"/>
                  <w:divBdr>
                    <w:top w:val="none" w:sz="0" w:space="0" w:color="auto"/>
                    <w:left w:val="none" w:sz="0" w:space="0" w:color="auto"/>
                    <w:bottom w:val="none" w:sz="0" w:space="0" w:color="auto"/>
                    <w:right w:val="none" w:sz="0" w:space="0" w:color="auto"/>
                  </w:divBdr>
                </w:div>
                <w:div w:id="1448507010">
                  <w:marLeft w:val="0"/>
                  <w:marRight w:val="0"/>
                  <w:marTop w:val="120"/>
                  <w:marBottom w:val="0"/>
                  <w:divBdr>
                    <w:top w:val="none" w:sz="0" w:space="0" w:color="auto"/>
                    <w:left w:val="none" w:sz="0" w:space="0" w:color="auto"/>
                    <w:bottom w:val="none" w:sz="0" w:space="0" w:color="auto"/>
                    <w:right w:val="none" w:sz="0" w:space="0" w:color="auto"/>
                  </w:divBdr>
                </w:div>
                <w:div w:id="167982338">
                  <w:marLeft w:val="0"/>
                  <w:marRight w:val="0"/>
                  <w:marTop w:val="120"/>
                  <w:marBottom w:val="0"/>
                  <w:divBdr>
                    <w:top w:val="none" w:sz="0" w:space="0" w:color="auto"/>
                    <w:left w:val="none" w:sz="0" w:space="0" w:color="auto"/>
                    <w:bottom w:val="none" w:sz="0" w:space="0" w:color="auto"/>
                    <w:right w:val="none" w:sz="0" w:space="0" w:color="auto"/>
                  </w:divBdr>
                </w:div>
                <w:div w:id="414858243">
                  <w:marLeft w:val="0"/>
                  <w:marRight w:val="0"/>
                  <w:marTop w:val="120"/>
                  <w:marBottom w:val="0"/>
                  <w:divBdr>
                    <w:top w:val="none" w:sz="0" w:space="0" w:color="auto"/>
                    <w:left w:val="none" w:sz="0" w:space="0" w:color="auto"/>
                    <w:bottom w:val="none" w:sz="0" w:space="0" w:color="auto"/>
                    <w:right w:val="none" w:sz="0" w:space="0" w:color="auto"/>
                  </w:divBdr>
                </w:div>
                <w:div w:id="1789012486">
                  <w:marLeft w:val="0"/>
                  <w:marRight w:val="0"/>
                  <w:marTop w:val="120"/>
                  <w:marBottom w:val="0"/>
                  <w:divBdr>
                    <w:top w:val="none" w:sz="0" w:space="0" w:color="auto"/>
                    <w:left w:val="none" w:sz="0" w:space="0" w:color="auto"/>
                    <w:bottom w:val="none" w:sz="0" w:space="0" w:color="auto"/>
                    <w:right w:val="none" w:sz="0" w:space="0" w:color="auto"/>
                  </w:divBdr>
                </w:div>
                <w:div w:id="1244294424">
                  <w:marLeft w:val="0"/>
                  <w:marRight w:val="0"/>
                  <w:marTop w:val="120"/>
                  <w:marBottom w:val="0"/>
                  <w:divBdr>
                    <w:top w:val="none" w:sz="0" w:space="0" w:color="auto"/>
                    <w:left w:val="none" w:sz="0" w:space="0" w:color="auto"/>
                    <w:bottom w:val="none" w:sz="0" w:space="0" w:color="auto"/>
                    <w:right w:val="none" w:sz="0" w:space="0" w:color="auto"/>
                  </w:divBdr>
                </w:div>
                <w:div w:id="1250114571">
                  <w:marLeft w:val="0"/>
                  <w:marRight w:val="0"/>
                  <w:marTop w:val="120"/>
                  <w:marBottom w:val="0"/>
                  <w:divBdr>
                    <w:top w:val="none" w:sz="0" w:space="0" w:color="auto"/>
                    <w:left w:val="none" w:sz="0" w:space="0" w:color="auto"/>
                    <w:bottom w:val="none" w:sz="0" w:space="0" w:color="auto"/>
                    <w:right w:val="none" w:sz="0" w:space="0" w:color="auto"/>
                  </w:divBdr>
                </w:div>
                <w:div w:id="405692379">
                  <w:marLeft w:val="0"/>
                  <w:marRight w:val="0"/>
                  <w:marTop w:val="120"/>
                  <w:marBottom w:val="0"/>
                  <w:divBdr>
                    <w:top w:val="none" w:sz="0" w:space="0" w:color="auto"/>
                    <w:left w:val="none" w:sz="0" w:space="0" w:color="auto"/>
                    <w:bottom w:val="none" w:sz="0" w:space="0" w:color="auto"/>
                    <w:right w:val="none" w:sz="0" w:space="0" w:color="auto"/>
                  </w:divBdr>
                </w:div>
                <w:div w:id="1774206910">
                  <w:marLeft w:val="0"/>
                  <w:marRight w:val="0"/>
                  <w:marTop w:val="120"/>
                  <w:marBottom w:val="0"/>
                  <w:divBdr>
                    <w:top w:val="none" w:sz="0" w:space="0" w:color="auto"/>
                    <w:left w:val="none" w:sz="0" w:space="0" w:color="auto"/>
                    <w:bottom w:val="none" w:sz="0" w:space="0" w:color="auto"/>
                    <w:right w:val="none" w:sz="0" w:space="0" w:color="auto"/>
                  </w:divBdr>
                </w:div>
                <w:div w:id="1916622083">
                  <w:marLeft w:val="0"/>
                  <w:marRight w:val="0"/>
                  <w:marTop w:val="120"/>
                  <w:marBottom w:val="0"/>
                  <w:divBdr>
                    <w:top w:val="none" w:sz="0" w:space="0" w:color="auto"/>
                    <w:left w:val="none" w:sz="0" w:space="0" w:color="auto"/>
                    <w:bottom w:val="none" w:sz="0" w:space="0" w:color="auto"/>
                    <w:right w:val="none" w:sz="0" w:space="0" w:color="auto"/>
                  </w:divBdr>
                </w:div>
                <w:div w:id="1896356834">
                  <w:marLeft w:val="0"/>
                  <w:marRight w:val="0"/>
                  <w:marTop w:val="120"/>
                  <w:marBottom w:val="0"/>
                  <w:divBdr>
                    <w:top w:val="none" w:sz="0" w:space="0" w:color="auto"/>
                    <w:left w:val="none" w:sz="0" w:space="0" w:color="auto"/>
                    <w:bottom w:val="none" w:sz="0" w:space="0" w:color="auto"/>
                    <w:right w:val="none" w:sz="0" w:space="0" w:color="auto"/>
                  </w:divBdr>
                </w:div>
                <w:div w:id="927419447">
                  <w:marLeft w:val="0"/>
                  <w:marRight w:val="0"/>
                  <w:marTop w:val="120"/>
                  <w:marBottom w:val="0"/>
                  <w:divBdr>
                    <w:top w:val="none" w:sz="0" w:space="0" w:color="auto"/>
                    <w:left w:val="none" w:sz="0" w:space="0" w:color="auto"/>
                    <w:bottom w:val="none" w:sz="0" w:space="0" w:color="auto"/>
                    <w:right w:val="none" w:sz="0" w:space="0" w:color="auto"/>
                  </w:divBdr>
                </w:div>
                <w:div w:id="2018774032">
                  <w:marLeft w:val="0"/>
                  <w:marRight w:val="0"/>
                  <w:marTop w:val="120"/>
                  <w:marBottom w:val="0"/>
                  <w:divBdr>
                    <w:top w:val="none" w:sz="0" w:space="0" w:color="auto"/>
                    <w:left w:val="none" w:sz="0" w:space="0" w:color="auto"/>
                    <w:bottom w:val="none" w:sz="0" w:space="0" w:color="auto"/>
                    <w:right w:val="none" w:sz="0" w:space="0" w:color="auto"/>
                  </w:divBdr>
                </w:div>
                <w:div w:id="1320574404">
                  <w:marLeft w:val="0"/>
                  <w:marRight w:val="0"/>
                  <w:marTop w:val="120"/>
                  <w:marBottom w:val="0"/>
                  <w:divBdr>
                    <w:top w:val="none" w:sz="0" w:space="0" w:color="auto"/>
                    <w:left w:val="none" w:sz="0" w:space="0" w:color="auto"/>
                    <w:bottom w:val="none" w:sz="0" w:space="0" w:color="auto"/>
                    <w:right w:val="none" w:sz="0" w:space="0" w:color="auto"/>
                  </w:divBdr>
                </w:div>
                <w:div w:id="1551303763">
                  <w:marLeft w:val="0"/>
                  <w:marRight w:val="0"/>
                  <w:marTop w:val="120"/>
                  <w:marBottom w:val="0"/>
                  <w:divBdr>
                    <w:top w:val="none" w:sz="0" w:space="0" w:color="auto"/>
                    <w:left w:val="none" w:sz="0" w:space="0" w:color="auto"/>
                    <w:bottom w:val="none" w:sz="0" w:space="0" w:color="auto"/>
                    <w:right w:val="none" w:sz="0" w:space="0" w:color="auto"/>
                  </w:divBdr>
                </w:div>
                <w:div w:id="1804303452">
                  <w:marLeft w:val="0"/>
                  <w:marRight w:val="0"/>
                  <w:marTop w:val="120"/>
                  <w:marBottom w:val="0"/>
                  <w:divBdr>
                    <w:top w:val="none" w:sz="0" w:space="0" w:color="auto"/>
                    <w:left w:val="none" w:sz="0" w:space="0" w:color="auto"/>
                    <w:bottom w:val="none" w:sz="0" w:space="0" w:color="auto"/>
                    <w:right w:val="none" w:sz="0" w:space="0" w:color="auto"/>
                  </w:divBdr>
                </w:div>
                <w:div w:id="52319357">
                  <w:marLeft w:val="0"/>
                  <w:marRight w:val="0"/>
                  <w:marTop w:val="120"/>
                  <w:marBottom w:val="0"/>
                  <w:divBdr>
                    <w:top w:val="none" w:sz="0" w:space="0" w:color="auto"/>
                    <w:left w:val="none" w:sz="0" w:space="0" w:color="auto"/>
                    <w:bottom w:val="none" w:sz="0" w:space="0" w:color="auto"/>
                    <w:right w:val="none" w:sz="0" w:space="0" w:color="auto"/>
                  </w:divBdr>
                </w:div>
                <w:div w:id="1735540450">
                  <w:marLeft w:val="0"/>
                  <w:marRight w:val="0"/>
                  <w:marTop w:val="120"/>
                  <w:marBottom w:val="0"/>
                  <w:divBdr>
                    <w:top w:val="none" w:sz="0" w:space="0" w:color="auto"/>
                    <w:left w:val="none" w:sz="0" w:space="0" w:color="auto"/>
                    <w:bottom w:val="none" w:sz="0" w:space="0" w:color="auto"/>
                    <w:right w:val="none" w:sz="0" w:space="0" w:color="auto"/>
                  </w:divBdr>
                </w:div>
                <w:div w:id="1828086453">
                  <w:marLeft w:val="0"/>
                  <w:marRight w:val="0"/>
                  <w:marTop w:val="120"/>
                  <w:marBottom w:val="0"/>
                  <w:divBdr>
                    <w:top w:val="none" w:sz="0" w:space="0" w:color="auto"/>
                    <w:left w:val="none" w:sz="0" w:space="0" w:color="auto"/>
                    <w:bottom w:val="none" w:sz="0" w:space="0" w:color="auto"/>
                    <w:right w:val="none" w:sz="0" w:space="0" w:color="auto"/>
                  </w:divBdr>
                </w:div>
                <w:div w:id="1416626942">
                  <w:marLeft w:val="0"/>
                  <w:marRight w:val="0"/>
                  <w:marTop w:val="120"/>
                  <w:marBottom w:val="0"/>
                  <w:divBdr>
                    <w:top w:val="none" w:sz="0" w:space="0" w:color="auto"/>
                    <w:left w:val="none" w:sz="0" w:space="0" w:color="auto"/>
                    <w:bottom w:val="none" w:sz="0" w:space="0" w:color="auto"/>
                    <w:right w:val="none" w:sz="0" w:space="0" w:color="auto"/>
                  </w:divBdr>
                </w:div>
                <w:div w:id="1461924455">
                  <w:marLeft w:val="0"/>
                  <w:marRight w:val="0"/>
                  <w:marTop w:val="120"/>
                  <w:marBottom w:val="0"/>
                  <w:divBdr>
                    <w:top w:val="none" w:sz="0" w:space="0" w:color="auto"/>
                    <w:left w:val="none" w:sz="0" w:space="0" w:color="auto"/>
                    <w:bottom w:val="none" w:sz="0" w:space="0" w:color="auto"/>
                    <w:right w:val="none" w:sz="0" w:space="0" w:color="auto"/>
                  </w:divBdr>
                </w:div>
                <w:div w:id="497232188">
                  <w:marLeft w:val="0"/>
                  <w:marRight w:val="0"/>
                  <w:marTop w:val="120"/>
                  <w:marBottom w:val="0"/>
                  <w:divBdr>
                    <w:top w:val="none" w:sz="0" w:space="0" w:color="auto"/>
                    <w:left w:val="none" w:sz="0" w:space="0" w:color="auto"/>
                    <w:bottom w:val="none" w:sz="0" w:space="0" w:color="auto"/>
                    <w:right w:val="none" w:sz="0" w:space="0" w:color="auto"/>
                  </w:divBdr>
                </w:div>
                <w:div w:id="29578870">
                  <w:marLeft w:val="0"/>
                  <w:marRight w:val="0"/>
                  <w:marTop w:val="120"/>
                  <w:marBottom w:val="0"/>
                  <w:divBdr>
                    <w:top w:val="none" w:sz="0" w:space="0" w:color="auto"/>
                    <w:left w:val="none" w:sz="0" w:space="0" w:color="auto"/>
                    <w:bottom w:val="none" w:sz="0" w:space="0" w:color="auto"/>
                    <w:right w:val="none" w:sz="0" w:space="0" w:color="auto"/>
                  </w:divBdr>
                </w:div>
                <w:div w:id="358238089">
                  <w:marLeft w:val="0"/>
                  <w:marRight w:val="0"/>
                  <w:marTop w:val="120"/>
                  <w:marBottom w:val="0"/>
                  <w:divBdr>
                    <w:top w:val="none" w:sz="0" w:space="0" w:color="auto"/>
                    <w:left w:val="none" w:sz="0" w:space="0" w:color="auto"/>
                    <w:bottom w:val="none" w:sz="0" w:space="0" w:color="auto"/>
                    <w:right w:val="none" w:sz="0" w:space="0" w:color="auto"/>
                  </w:divBdr>
                </w:div>
                <w:div w:id="1819570197">
                  <w:marLeft w:val="0"/>
                  <w:marRight w:val="0"/>
                  <w:marTop w:val="120"/>
                  <w:marBottom w:val="0"/>
                  <w:divBdr>
                    <w:top w:val="none" w:sz="0" w:space="0" w:color="auto"/>
                    <w:left w:val="none" w:sz="0" w:space="0" w:color="auto"/>
                    <w:bottom w:val="none" w:sz="0" w:space="0" w:color="auto"/>
                    <w:right w:val="none" w:sz="0" w:space="0" w:color="auto"/>
                  </w:divBdr>
                </w:div>
                <w:div w:id="220216655">
                  <w:marLeft w:val="0"/>
                  <w:marRight w:val="0"/>
                  <w:marTop w:val="120"/>
                  <w:marBottom w:val="0"/>
                  <w:divBdr>
                    <w:top w:val="none" w:sz="0" w:space="0" w:color="auto"/>
                    <w:left w:val="none" w:sz="0" w:space="0" w:color="auto"/>
                    <w:bottom w:val="none" w:sz="0" w:space="0" w:color="auto"/>
                    <w:right w:val="none" w:sz="0" w:space="0" w:color="auto"/>
                  </w:divBdr>
                </w:div>
                <w:div w:id="179855495">
                  <w:marLeft w:val="0"/>
                  <w:marRight w:val="0"/>
                  <w:marTop w:val="120"/>
                  <w:marBottom w:val="0"/>
                  <w:divBdr>
                    <w:top w:val="none" w:sz="0" w:space="0" w:color="auto"/>
                    <w:left w:val="none" w:sz="0" w:space="0" w:color="auto"/>
                    <w:bottom w:val="none" w:sz="0" w:space="0" w:color="auto"/>
                    <w:right w:val="none" w:sz="0" w:space="0" w:color="auto"/>
                  </w:divBdr>
                </w:div>
                <w:div w:id="1212764309">
                  <w:marLeft w:val="0"/>
                  <w:marRight w:val="0"/>
                  <w:marTop w:val="120"/>
                  <w:marBottom w:val="0"/>
                  <w:divBdr>
                    <w:top w:val="none" w:sz="0" w:space="0" w:color="auto"/>
                    <w:left w:val="none" w:sz="0" w:space="0" w:color="auto"/>
                    <w:bottom w:val="none" w:sz="0" w:space="0" w:color="auto"/>
                    <w:right w:val="none" w:sz="0" w:space="0" w:color="auto"/>
                  </w:divBdr>
                </w:div>
                <w:div w:id="129398326">
                  <w:marLeft w:val="0"/>
                  <w:marRight w:val="0"/>
                  <w:marTop w:val="120"/>
                  <w:marBottom w:val="0"/>
                  <w:divBdr>
                    <w:top w:val="none" w:sz="0" w:space="0" w:color="auto"/>
                    <w:left w:val="none" w:sz="0" w:space="0" w:color="auto"/>
                    <w:bottom w:val="none" w:sz="0" w:space="0" w:color="auto"/>
                    <w:right w:val="none" w:sz="0" w:space="0" w:color="auto"/>
                  </w:divBdr>
                </w:div>
                <w:div w:id="416246271">
                  <w:marLeft w:val="0"/>
                  <w:marRight w:val="0"/>
                  <w:marTop w:val="120"/>
                  <w:marBottom w:val="0"/>
                  <w:divBdr>
                    <w:top w:val="none" w:sz="0" w:space="0" w:color="auto"/>
                    <w:left w:val="none" w:sz="0" w:space="0" w:color="auto"/>
                    <w:bottom w:val="none" w:sz="0" w:space="0" w:color="auto"/>
                    <w:right w:val="none" w:sz="0" w:space="0" w:color="auto"/>
                  </w:divBdr>
                </w:div>
                <w:div w:id="2129662848">
                  <w:marLeft w:val="0"/>
                  <w:marRight w:val="0"/>
                  <w:marTop w:val="120"/>
                  <w:marBottom w:val="0"/>
                  <w:divBdr>
                    <w:top w:val="none" w:sz="0" w:space="0" w:color="auto"/>
                    <w:left w:val="none" w:sz="0" w:space="0" w:color="auto"/>
                    <w:bottom w:val="none" w:sz="0" w:space="0" w:color="auto"/>
                    <w:right w:val="none" w:sz="0" w:space="0" w:color="auto"/>
                  </w:divBdr>
                </w:div>
                <w:div w:id="666178381">
                  <w:marLeft w:val="0"/>
                  <w:marRight w:val="0"/>
                  <w:marTop w:val="120"/>
                  <w:marBottom w:val="0"/>
                  <w:divBdr>
                    <w:top w:val="none" w:sz="0" w:space="0" w:color="auto"/>
                    <w:left w:val="none" w:sz="0" w:space="0" w:color="auto"/>
                    <w:bottom w:val="none" w:sz="0" w:space="0" w:color="auto"/>
                    <w:right w:val="none" w:sz="0" w:space="0" w:color="auto"/>
                  </w:divBdr>
                </w:div>
                <w:div w:id="182014004">
                  <w:marLeft w:val="0"/>
                  <w:marRight w:val="0"/>
                  <w:marTop w:val="120"/>
                  <w:marBottom w:val="0"/>
                  <w:divBdr>
                    <w:top w:val="none" w:sz="0" w:space="0" w:color="auto"/>
                    <w:left w:val="none" w:sz="0" w:space="0" w:color="auto"/>
                    <w:bottom w:val="none" w:sz="0" w:space="0" w:color="auto"/>
                    <w:right w:val="none" w:sz="0" w:space="0" w:color="auto"/>
                  </w:divBdr>
                </w:div>
                <w:div w:id="1974286562">
                  <w:marLeft w:val="0"/>
                  <w:marRight w:val="0"/>
                  <w:marTop w:val="120"/>
                  <w:marBottom w:val="0"/>
                  <w:divBdr>
                    <w:top w:val="none" w:sz="0" w:space="0" w:color="auto"/>
                    <w:left w:val="none" w:sz="0" w:space="0" w:color="auto"/>
                    <w:bottom w:val="none" w:sz="0" w:space="0" w:color="auto"/>
                    <w:right w:val="none" w:sz="0" w:space="0" w:color="auto"/>
                  </w:divBdr>
                </w:div>
                <w:div w:id="1407609110">
                  <w:marLeft w:val="0"/>
                  <w:marRight w:val="0"/>
                  <w:marTop w:val="120"/>
                  <w:marBottom w:val="0"/>
                  <w:divBdr>
                    <w:top w:val="none" w:sz="0" w:space="0" w:color="auto"/>
                    <w:left w:val="none" w:sz="0" w:space="0" w:color="auto"/>
                    <w:bottom w:val="none" w:sz="0" w:space="0" w:color="auto"/>
                    <w:right w:val="none" w:sz="0" w:space="0" w:color="auto"/>
                  </w:divBdr>
                </w:div>
                <w:div w:id="267662664">
                  <w:marLeft w:val="0"/>
                  <w:marRight w:val="0"/>
                  <w:marTop w:val="120"/>
                  <w:marBottom w:val="0"/>
                  <w:divBdr>
                    <w:top w:val="none" w:sz="0" w:space="0" w:color="auto"/>
                    <w:left w:val="none" w:sz="0" w:space="0" w:color="auto"/>
                    <w:bottom w:val="none" w:sz="0" w:space="0" w:color="auto"/>
                    <w:right w:val="none" w:sz="0" w:space="0" w:color="auto"/>
                  </w:divBdr>
                </w:div>
                <w:div w:id="399862078">
                  <w:marLeft w:val="0"/>
                  <w:marRight w:val="0"/>
                  <w:marTop w:val="120"/>
                  <w:marBottom w:val="0"/>
                  <w:divBdr>
                    <w:top w:val="none" w:sz="0" w:space="0" w:color="auto"/>
                    <w:left w:val="none" w:sz="0" w:space="0" w:color="auto"/>
                    <w:bottom w:val="none" w:sz="0" w:space="0" w:color="auto"/>
                    <w:right w:val="none" w:sz="0" w:space="0" w:color="auto"/>
                  </w:divBdr>
                </w:div>
                <w:div w:id="450325531">
                  <w:marLeft w:val="0"/>
                  <w:marRight w:val="0"/>
                  <w:marTop w:val="120"/>
                  <w:marBottom w:val="0"/>
                  <w:divBdr>
                    <w:top w:val="none" w:sz="0" w:space="0" w:color="auto"/>
                    <w:left w:val="none" w:sz="0" w:space="0" w:color="auto"/>
                    <w:bottom w:val="none" w:sz="0" w:space="0" w:color="auto"/>
                    <w:right w:val="none" w:sz="0" w:space="0" w:color="auto"/>
                  </w:divBdr>
                </w:div>
                <w:div w:id="1701010070">
                  <w:marLeft w:val="0"/>
                  <w:marRight w:val="0"/>
                  <w:marTop w:val="120"/>
                  <w:marBottom w:val="0"/>
                  <w:divBdr>
                    <w:top w:val="none" w:sz="0" w:space="0" w:color="auto"/>
                    <w:left w:val="none" w:sz="0" w:space="0" w:color="auto"/>
                    <w:bottom w:val="none" w:sz="0" w:space="0" w:color="auto"/>
                    <w:right w:val="none" w:sz="0" w:space="0" w:color="auto"/>
                  </w:divBdr>
                </w:div>
                <w:div w:id="1424843342">
                  <w:marLeft w:val="0"/>
                  <w:marRight w:val="0"/>
                  <w:marTop w:val="120"/>
                  <w:marBottom w:val="0"/>
                  <w:divBdr>
                    <w:top w:val="none" w:sz="0" w:space="0" w:color="auto"/>
                    <w:left w:val="none" w:sz="0" w:space="0" w:color="auto"/>
                    <w:bottom w:val="none" w:sz="0" w:space="0" w:color="auto"/>
                    <w:right w:val="none" w:sz="0" w:space="0" w:color="auto"/>
                  </w:divBdr>
                </w:div>
                <w:div w:id="2110470047">
                  <w:marLeft w:val="0"/>
                  <w:marRight w:val="0"/>
                  <w:marTop w:val="120"/>
                  <w:marBottom w:val="0"/>
                  <w:divBdr>
                    <w:top w:val="none" w:sz="0" w:space="0" w:color="auto"/>
                    <w:left w:val="none" w:sz="0" w:space="0" w:color="auto"/>
                    <w:bottom w:val="none" w:sz="0" w:space="0" w:color="auto"/>
                    <w:right w:val="none" w:sz="0" w:space="0" w:color="auto"/>
                  </w:divBdr>
                </w:div>
                <w:div w:id="1928150031">
                  <w:marLeft w:val="0"/>
                  <w:marRight w:val="0"/>
                  <w:marTop w:val="120"/>
                  <w:marBottom w:val="0"/>
                  <w:divBdr>
                    <w:top w:val="none" w:sz="0" w:space="0" w:color="auto"/>
                    <w:left w:val="none" w:sz="0" w:space="0" w:color="auto"/>
                    <w:bottom w:val="none" w:sz="0" w:space="0" w:color="auto"/>
                    <w:right w:val="none" w:sz="0" w:space="0" w:color="auto"/>
                  </w:divBdr>
                </w:div>
                <w:div w:id="694382927">
                  <w:marLeft w:val="0"/>
                  <w:marRight w:val="0"/>
                  <w:marTop w:val="120"/>
                  <w:marBottom w:val="0"/>
                  <w:divBdr>
                    <w:top w:val="none" w:sz="0" w:space="0" w:color="auto"/>
                    <w:left w:val="none" w:sz="0" w:space="0" w:color="auto"/>
                    <w:bottom w:val="none" w:sz="0" w:space="0" w:color="auto"/>
                    <w:right w:val="none" w:sz="0" w:space="0" w:color="auto"/>
                  </w:divBdr>
                </w:div>
                <w:div w:id="541677975">
                  <w:marLeft w:val="0"/>
                  <w:marRight w:val="0"/>
                  <w:marTop w:val="120"/>
                  <w:marBottom w:val="0"/>
                  <w:divBdr>
                    <w:top w:val="none" w:sz="0" w:space="0" w:color="auto"/>
                    <w:left w:val="none" w:sz="0" w:space="0" w:color="auto"/>
                    <w:bottom w:val="none" w:sz="0" w:space="0" w:color="auto"/>
                    <w:right w:val="none" w:sz="0" w:space="0" w:color="auto"/>
                  </w:divBdr>
                </w:div>
                <w:div w:id="684479814">
                  <w:marLeft w:val="0"/>
                  <w:marRight w:val="0"/>
                  <w:marTop w:val="120"/>
                  <w:marBottom w:val="0"/>
                  <w:divBdr>
                    <w:top w:val="none" w:sz="0" w:space="0" w:color="auto"/>
                    <w:left w:val="none" w:sz="0" w:space="0" w:color="auto"/>
                    <w:bottom w:val="none" w:sz="0" w:space="0" w:color="auto"/>
                    <w:right w:val="none" w:sz="0" w:space="0" w:color="auto"/>
                  </w:divBdr>
                </w:div>
                <w:div w:id="1945188197">
                  <w:marLeft w:val="0"/>
                  <w:marRight w:val="0"/>
                  <w:marTop w:val="120"/>
                  <w:marBottom w:val="0"/>
                  <w:divBdr>
                    <w:top w:val="none" w:sz="0" w:space="0" w:color="auto"/>
                    <w:left w:val="none" w:sz="0" w:space="0" w:color="auto"/>
                    <w:bottom w:val="none" w:sz="0" w:space="0" w:color="auto"/>
                    <w:right w:val="none" w:sz="0" w:space="0" w:color="auto"/>
                  </w:divBdr>
                </w:div>
                <w:div w:id="1073620761">
                  <w:marLeft w:val="0"/>
                  <w:marRight w:val="0"/>
                  <w:marTop w:val="120"/>
                  <w:marBottom w:val="0"/>
                  <w:divBdr>
                    <w:top w:val="none" w:sz="0" w:space="0" w:color="auto"/>
                    <w:left w:val="none" w:sz="0" w:space="0" w:color="auto"/>
                    <w:bottom w:val="none" w:sz="0" w:space="0" w:color="auto"/>
                    <w:right w:val="none" w:sz="0" w:space="0" w:color="auto"/>
                  </w:divBdr>
                </w:div>
                <w:div w:id="279802621">
                  <w:marLeft w:val="0"/>
                  <w:marRight w:val="0"/>
                  <w:marTop w:val="120"/>
                  <w:marBottom w:val="0"/>
                  <w:divBdr>
                    <w:top w:val="none" w:sz="0" w:space="0" w:color="auto"/>
                    <w:left w:val="none" w:sz="0" w:space="0" w:color="auto"/>
                    <w:bottom w:val="none" w:sz="0" w:space="0" w:color="auto"/>
                    <w:right w:val="none" w:sz="0" w:space="0" w:color="auto"/>
                  </w:divBdr>
                </w:div>
                <w:div w:id="1911693013">
                  <w:marLeft w:val="0"/>
                  <w:marRight w:val="0"/>
                  <w:marTop w:val="120"/>
                  <w:marBottom w:val="0"/>
                  <w:divBdr>
                    <w:top w:val="none" w:sz="0" w:space="0" w:color="auto"/>
                    <w:left w:val="none" w:sz="0" w:space="0" w:color="auto"/>
                    <w:bottom w:val="none" w:sz="0" w:space="0" w:color="auto"/>
                    <w:right w:val="none" w:sz="0" w:space="0" w:color="auto"/>
                  </w:divBdr>
                </w:div>
                <w:div w:id="1442142208">
                  <w:marLeft w:val="0"/>
                  <w:marRight w:val="0"/>
                  <w:marTop w:val="120"/>
                  <w:marBottom w:val="0"/>
                  <w:divBdr>
                    <w:top w:val="none" w:sz="0" w:space="0" w:color="auto"/>
                    <w:left w:val="none" w:sz="0" w:space="0" w:color="auto"/>
                    <w:bottom w:val="none" w:sz="0" w:space="0" w:color="auto"/>
                    <w:right w:val="none" w:sz="0" w:space="0" w:color="auto"/>
                  </w:divBdr>
                </w:div>
                <w:div w:id="545918047">
                  <w:marLeft w:val="0"/>
                  <w:marRight w:val="0"/>
                  <w:marTop w:val="120"/>
                  <w:marBottom w:val="0"/>
                  <w:divBdr>
                    <w:top w:val="none" w:sz="0" w:space="0" w:color="auto"/>
                    <w:left w:val="none" w:sz="0" w:space="0" w:color="auto"/>
                    <w:bottom w:val="none" w:sz="0" w:space="0" w:color="auto"/>
                    <w:right w:val="none" w:sz="0" w:space="0" w:color="auto"/>
                  </w:divBdr>
                </w:div>
                <w:div w:id="651369630">
                  <w:marLeft w:val="0"/>
                  <w:marRight w:val="0"/>
                  <w:marTop w:val="120"/>
                  <w:marBottom w:val="0"/>
                  <w:divBdr>
                    <w:top w:val="none" w:sz="0" w:space="0" w:color="auto"/>
                    <w:left w:val="none" w:sz="0" w:space="0" w:color="auto"/>
                    <w:bottom w:val="none" w:sz="0" w:space="0" w:color="auto"/>
                    <w:right w:val="none" w:sz="0" w:space="0" w:color="auto"/>
                  </w:divBdr>
                </w:div>
                <w:div w:id="1562792342">
                  <w:marLeft w:val="0"/>
                  <w:marRight w:val="0"/>
                  <w:marTop w:val="120"/>
                  <w:marBottom w:val="0"/>
                  <w:divBdr>
                    <w:top w:val="none" w:sz="0" w:space="0" w:color="auto"/>
                    <w:left w:val="none" w:sz="0" w:space="0" w:color="auto"/>
                    <w:bottom w:val="none" w:sz="0" w:space="0" w:color="auto"/>
                    <w:right w:val="none" w:sz="0" w:space="0" w:color="auto"/>
                  </w:divBdr>
                </w:div>
                <w:div w:id="356463792">
                  <w:marLeft w:val="0"/>
                  <w:marRight w:val="0"/>
                  <w:marTop w:val="120"/>
                  <w:marBottom w:val="0"/>
                  <w:divBdr>
                    <w:top w:val="none" w:sz="0" w:space="0" w:color="auto"/>
                    <w:left w:val="none" w:sz="0" w:space="0" w:color="auto"/>
                    <w:bottom w:val="none" w:sz="0" w:space="0" w:color="auto"/>
                    <w:right w:val="none" w:sz="0" w:space="0" w:color="auto"/>
                  </w:divBdr>
                </w:div>
                <w:div w:id="1560483950">
                  <w:marLeft w:val="0"/>
                  <w:marRight w:val="0"/>
                  <w:marTop w:val="120"/>
                  <w:marBottom w:val="0"/>
                  <w:divBdr>
                    <w:top w:val="none" w:sz="0" w:space="0" w:color="auto"/>
                    <w:left w:val="none" w:sz="0" w:space="0" w:color="auto"/>
                    <w:bottom w:val="none" w:sz="0" w:space="0" w:color="auto"/>
                    <w:right w:val="none" w:sz="0" w:space="0" w:color="auto"/>
                  </w:divBdr>
                </w:div>
                <w:div w:id="1022516092">
                  <w:marLeft w:val="0"/>
                  <w:marRight w:val="0"/>
                  <w:marTop w:val="120"/>
                  <w:marBottom w:val="0"/>
                  <w:divBdr>
                    <w:top w:val="none" w:sz="0" w:space="0" w:color="auto"/>
                    <w:left w:val="none" w:sz="0" w:space="0" w:color="auto"/>
                    <w:bottom w:val="none" w:sz="0" w:space="0" w:color="auto"/>
                    <w:right w:val="none" w:sz="0" w:space="0" w:color="auto"/>
                  </w:divBdr>
                </w:div>
                <w:div w:id="1321274119">
                  <w:marLeft w:val="0"/>
                  <w:marRight w:val="0"/>
                  <w:marTop w:val="120"/>
                  <w:marBottom w:val="0"/>
                  <w:divBdr>
                    <w:top w:val="none" w:sz="0" w:space="0" w:color="auto"/>
                    <w:left w:val="none" w:sz="0" w:space="0" w:color="auto"/>
                    <w:bottom w:val="none" w:sz="0" w:space="0" w:color="auto"/>
                    <w:right w:val="none" w:sz="0" w:space="0" w:color="auto"/>
                  </w:divBdr>
                </w:div>
                <w:div w:id="493183784">
                  <w:marLeft w:val="0"/>
                  <w:marRight w:val="0"/>
                  <w:marTop w:val="120"/>
                  <w:marBottom w:val="0"/>
                  <w:divBdr>
                    <w:top w:val="none" w:sz="0" w:space="0" w:color="auto"/>
                    <w:left w:val="none" w:sz="0" w:space="0" w:color="auto"/>
                    <w:bottom w:val="none" w:sz="0" w:space="0" w:color="auto"/>
                    <w:right w:val="none" w:sz="0" w:space="0" w:color="auto"/>
                  </w:divBdr>
                </w:div>
                <w:div w:id="151721681">
                  <w:marLeft w:val="0"/>
                  <w:marRight w:val="0"/>
                  <w:marTop w:val="120"/>
                  <w:marBottom w:val="0"/>
                  <w:divBdr>
                    <w:top w:val="none" w:sz="0" w:space="0" w:color="auto"/>
                    <w:left w:val="none" w:sz="0" w:space="0" w:color="auto"/>
                    <w:bottom w:val="none" w:sz="0" w:space="0" w:color="auto"/>
                    <w:right w:val="none" w:sz="0" w:space="0" w:color="auto"/>
                  </w:divBdr>
                </w:div>
                <w:div w:id="1491865978">
                  <w:marLeft w:val="0"/>
                  <w:marRight w:val="0"/>
                  <w:marTop w:val="120"/>
                  <w:marBottom w:val="0"/>
                  <w:divBdr>
                    <w:top w:val="none" w:sz="0" w:space="0" w:color="auto"/>
                    <w:left w:val="none" w:sz="0" w:space="0" w:color="auto"/>
                    <w:bottom w:val="none" w:sz="0" w:space="0" w:color="auto"/>
                    <w:right w:val="none" w:sz="0" w:space="0" w:color="auto"/>
                  </w:divBdr>
                </w:div>
                <w:div w:id="237597195">
                  <w:marLeft w:val="0"/>
                  <w:marRight w:val="0"/>
                  <w:marTop w:val="120"/>
                  <w:marBottom w:val="0"/>
                  <w:divBdr>
                    <w:top w:val="none" w:sz="0" w:space="0" w:color="auto"/>
                    <w:left w:val="none" w:sz="0" w:space="0" w:color="auto"/>
                    <w:bottom w:val="none" w:sz="0" w:space="0" w:color="auto"/>
                    <w:right w:val="none" w:sz="0" w:space="0" w:color="auto"/>
                  </w:divBdr>
                </w:div>
                <w:div w:id="890844681">
                  <w:marLeft w:val="0"/>
                  <w:marRight w:val="0"/>
                  <w:marTop w:val="120"/>
                  <w:marBottom w:val="0"/>
                  <w:divBdr>
                    <w:top w:val="none" w:sz="0" w:space="0" w:color="auto"/>
                    <w:left w:val="none" w:sz="0" w:space="0" w:color="auto"/>
                    <w:bottom w:val="none" w:sz="0" w:space="0" w:color="auto"/>
                    <w:right w:val="none" w:sz="0" w:space="0" w:color="auto"/>
                  </w:divBdr>
                </w:div>
                <w:div w:id="414744229">
                  <w:marLeft w:val="0"/>
                  <w:marRight w:val="0"/>
                  <w:marTop w:val="120"/>
                  <w:marBottom w:val="0"/>
                  <w:divBdr>
                    <w:top w:val="none" w:sz="0" w:space="0" w:color="auto"/>
                    <w:left w:val="none" w:sz="0" w:space="0" w:color="auto"/>
                    <w:bottom w:val="none" w:sz="0" w:space="0" w:color="auto"/>
                    <w:right w:val="none" w:sz="0" w:space="0" w:color="auto"/>
                  </w:divBdr>
                </w:div>
                <w:div w:id="577709475">
                  <w:marLeft w:val="0"/>
                  <w:marRight w:val="0"/>
                  <w:marTop w:val="120"/>
                  <w:marBottom w:val="0"/>
                  <w:divBdr>
                    <w:top w:val="none" w:sz="0" w:space="0" w:color="auto"/>
                    <w:left w:val="none" w:sz="0" w:space="0" w:color="auto"/>
                    <w:bottom w:val="none" w:sz="0" w:space="0" w:color="auto"/>
                    <w:right w:val="none" w:sz="0" w:space="0" w:color="auto"/>
                  </w:divBdr>
                </w:div>
                <w:div w:id="1761442913">
                  <w:marLeft w:val="0"/>
                  <w:marRight w:val="0"/>
                  <w:marTop w:val="120"/>
                  <w:marBottom w:val="0"/>
                  <w:divBdr>
                    <w:top w:val="none" w:sz="0" w:space="0" w:color="auto"/>
                    <w:left w:val="none" w:sz="0" w:space="0" w:color="auto"/>
                    <w:bottom w:val="none" w:sz="0" w:space="0" w:color="auto"/>
                    <w:right w:val="none" w:sz="0" w:space="0" w:color="auto"/>
                  </w:divBdr>
                </w:div>
                <w:div w:id="1342246394">
                  <w:marLeft w:val="0"/>
                  <w:marRight w:val="0"/>
                  <w:marTop w:val="120"/>
                  <w:marBottom w:val="0"/>
                  <w:divBdr>
                    <w:top w:val="none" w:sz="0" w:space="0" w:color="auto"/>
                    <w:left w:val="none" w:sz="0" w:space="0" w:color="auto"/>
                    <w:bottom w:val="none" w:sz="0" w:space="0" w:color="auto"/>
                    <w:right w:val="none" w:sz="0" w:space="0" w:color="auto"/>
                  </w:divBdr>
                </w:div>
                <w:div w:id="874581992">
                  <w:marLeft w:val="0"/>
                  <w:marRight w:val="0"/>
                  <w:marTop w:val="120"/>
                  <w:marBottom w:val="0"/>
                  <w:divBdr>
                    <w:top w:val="none" w:sz="0" w:space="0" w:color="auto"/>
                    <w:left w:val="none" w:sz="0" w:space="0" w:color="auto"/>
                    <w:bottom w:val="none" w:sz="0" w:space="0" w:color="auto"/>
                    <w:right w:val="none" w:sz="0" w:space="0" w:color="auto"/>
                  </w:divBdr>
                </w:div>
                <w:div w:id="1119881909">
                  <w:marLeft w:val="0"/>
                  <w:marRight w:val="0"/>
                  <w:marTop w:val="120"/>
                  <w:marBottom w:val="0"/>
                  <w:divBdr>
                    <w:top w:val="none" w:sz="0" w:space="0" w:color="auto"/>
                    <w:left w:val="none" w:sz="0" w:space="0" w:color="auto"/>
                    <w:bottom w:val="none" w:sz="0" w:space="0" w:color="auto"/>
                    <w:right w:val="none" w:sz="0" w:space="0" w:color="auto"/>
                  </w:divBdr>
                </w:div>
                <w:div w:id="1446190182">
                  <w:marLeft w:val="0"/>
                  <w:marRight w:val="0"/>
                  <w:marTop w:val="120"/>
                  <w:marBottom w:val="0"/>
                  <w:divBdr>
                    <w:top w:val="none" w:sz="0" w:space="0" w:color="auto"/>
                    <w:left w:val="none" w:sz="0" w:space="0" w:color="auto"/>
                    <w:bottom w:val="none" w:sz="0" w:space="0" w:color="auto"/>
                    <w:right w:val="none" w:sz="0" w:space="0" w:color="auto"/>
                  </w:divBdr>
                </w:div>
                <w:div w:id="276182643">
                  <w:marLeft w:val="0"/>
                  <w:marRight w:val="0"/>
                  <w:marTop w:val="120"/>
                  <w:marBottom w:val="0"/>
                  <w:divBdr>
                    <w:top w:val="none" w:sz="0" w:space="0" w:color="auto"/>
                    <w:left w:val="none" w:sz="0" w:space="0" w:color="auto"/>
                    <w:bottom w:val="none" w:sz="0" w:space="0" w:color="auto"/>
                    <w:right w:val="none" w:sz="0" w:space="0" w:color="auto"/>
                  </w:divBdr>
                </w:div>
                <w:div w:id="2049184638">
                  <w:marLeft w:val="0"/>
                  <w:marRight w:val="0"/>
                  <w:marTop w:val="120"/>
                  <w:marBottom w:val="0"/>
                  <w:divBdr>
                    <w:top w:val="none" w:sz="0" w:space="0" w:color="auto"/>
                    <w:left w:val="none" w:sz="0" w:space="0" w:color="auto"/>
                    <w:bottom w:val="none" w:sz="0" w:space="0" w:color="auto"/>
                    <w:right w:val="none" w:sz="0" w:space="0" w:color="auto"/>
                  </w:divBdr>
                </w:div>
                <w:div w:id="1638339507">
                  <w:marLeft w:val="0"/>
                  <w:marRight w:val="0"/>
                  <w:marTop w:val="120"/>
                  <w:marBottom w:val="0"/>
                  <w:divBdr>
                    <w:top w:val="none" w:sz="0" w:space="0" w:color="auto"/>
                    <w:left w:val="none" w:sz="0" w:space="0" w:color="auto"/>
                    <w:bottom w:val="none" w:sz="0" w:space="0" w:color="auto"/>
                    <w:right w:val="none" w:sz="0" w:space="0" w:color="auto"/>
                  </w:divBdr>
                </w:div>
                <w:div w:id="1512648379">
                  <w:marLeft w:val="0"/>
                  <w:marRight w:val="0"/>
                  <w:marTop w:val="120"/>
                  <w:marBottom w:val="0"/>
                  <w:divBdr>
                    <w:top w:val="none" w:sz="0" w:space="0" w:color="auto"/>
                    <w:left w:val="none" w:sz="0" w:space="0" w:color="auto"/>
                    <w:bottom w:val="none" w:sz="0" w:space="0" w:color="auto"/>
                    <w:right w:val="none" w:sz="0" w:space="0" w:color="auto"/>
                  </w:divBdr>
                </w:div>
                <w:div w:id="1689794523">
                  <w:marLeft w:val="0"/>
                  <w:marRight w:val="0"/>
                  <w:marTop w:val="120"/>
                  <w:marBottom w:val="0"/>
                  <w:divBdr>
                    <w:top w:val="none" w:sz="0" w:space="0" w:color="auto"/>
                    <w:left w:val="none" w:sz="0" w:space="0" w:color="auto"/>
                    <w:bottom w:val="none" w:sz="0" w:space="0" w:color="auto"/>
                    <w:right w:val="none" w:sz="0" w:space="0" w:color="auto"/>
                  </w:divBdr>
                </w:div>
                <w:div w:id="1954169159">
                  <w:marLeft w:val="0"/>
                  <w:marRight w:val="0"/>
                  <w:marTop w:val="120"/>
                  <w:marBottom w:val="0"/>
                  <w:divBdr>
                    <w:top w:val="none" w:sz="0" w:space="0" w:color="auto"/>
                    <w:left w:val="none" w:sz="0" w:space="0" w:color="auto"/>
                    <w:bottom w:val="none" w:sz="0" w:space="0" w:color="auto"/>
                    <w:right w:val="none" w:sz="0" w:space="0" w:color="auto"/>
                  </w:divBdr>
                </w:div>
                <w:div w:id="1591698327">
                  <w:marLeft w:val="0"/>
                  <w:marRight w:val="0"/>
                  <w:marTop w:val="120"/>
                  <w:marBottom w:val="0"/>
                  <w:divBdr>
                    <w:top w:val="none" w:sz="0" w:space="0" w:color="auto"/>
                    <w:left w:val="none" w:sz="0" w:space="0" w:color="auto"/>
                    <w:bottom w:val="none" w:sz="0" w:space="0" w:color="auto"/>
                    <w:right w:val="none" w:sz="0" w:space="0" w:color="auto"/>
                  </w:divBdr>
                </w:div>
                <w:div w:id="1155343178">
                  <w:marLeft w:val="0"/>
                  <w:marRight w:val="0"/>
                  <w:marTop w:val="120"/>
                  <w:marBottom w:val="0"/>
                  <w:divBdr>
                    <w:top w:val="none" w:sz="0" w:space="0" w:color="auto"/>
                    <w:left w:val="none" w:sz="0" w:space="0" w:color="auto"/>
                    <w:bottom w:val="none" w:sz="0" w:space="0" w:color="auto"/>
                    <w:right w:val="none" w:sz="0" w:space="0" w:color="auto"/>
                  </w:divBdr>
                </w:div>
                <w:div w:id="1461191243">
                  <w:marLeft w:val="0"/>
                  <w:marRight w:val="0"/>
                  <w:marTop w:val="120"/>
                  <w:marBottom w:val="0"/>
                  <w:divBdr>
                    <w:top w:val="none" w:sz="0" w:space="0" w:color="auto"/>
                    <w:left w:val="none" w:sz="0" w:space="0" w:color="auto"/>
                    <w:bottom w:val="none" w:sz="0" w:space="0" w:color="auto"/>
                    <w:right w:val="none" w:sz="0" w:space="0" w:color="auto"/>
                  </w:divBdr>
                </w:div>
                <w:div w:id="2078168673">
                  <w:marLeft w:val="0"/>
                  <w:marRight w:val="0"/>
                  <w:marTop w:val="120"/>
                  <w:marBottom w:val="0"/>
                  <w:divBdr>
                    <w:top w:val="none" w:sz="0" w:space="0" w:color="auto"/>
                    <w:left w:val="none" w:sz="0" w:space="0" w:color="auto"/>
                    <w:bottom w:val="none" w:sz="0" w:space="0" w:color="auto"/>
                    <w:right w:val="none" w:sz="0" w:space="0" w:color="auto"/>
                  </w:divBdr>
                </w:div>
                <w:div w:id="1844004513">
                  <w:marLeft w:val="0"/>
                  <w:marRight w:val="0"/>
                  <w:marTop w:val="120"/>
                  <w:marBottom w:val="0"/>
                  <w:divBdr>
                    <w:top w:val="none" w:sz="0" w:space="0" w:color="auto"/>
                    <w:left w:val="none" w:sz="0" w:space="0" w:color="auto"/>
                    <w:bottom w:val="none" w:sz="0" w:space="0" w:color="auto"/>
                    <w:right w:val="none" w:sz="0" w:space="0" w:color="auto"/>
                  </w:divBdr>
                </w:div>
                <w:div w:id="1005863768">
                  <w:marLeft w:val="0"/>
                  <w:marRight w:val="0"/>
                  <w:marTop w:val="120"/>
                  <w:marBottom w:val="0"/>
                  <w:divBdr>
                    <w:top w:val="none" w:sz="0" w:space="0" w:color="auto"/>
                    <w:left w:val="none" w:sz="0" w:space="0" w:color="auto"/>
                    <w:bottom w:val="none" w:sz="0" w:space="0" w:color="auto"/>
                    <w:right w:val="none" w:sz="0" w:space="0" w:color="auto"/>
                  </w:divBdr>
                </w:div>
                <w:div w:id="855119646">
                  <w:marLeft w:val="0"/>
                  <w:marRight w:val="0"/>
                  <w:marTop w:val="120"/>
                  <w:marBottom w:val="0"/>
                  <w:divBdr>
                    <w:top w:val="none" w:sz="0" w:space="0" w:color="auto"/>
                    <w:left w:val="none" w:sz="0" w:space="0" w:color="auto"/>
                    <w:bottom w:val="none" w:sz="0" w:space="0" w:color="auto"/>
                    <w:right w:val="none" w:sz="0" w:space="0" w:color="auto"/>
                  </w:divBdr>
                </w:div>
                <w:div w:id="1621522867">
                  <w:marLeft w:val="0"/>
                  <w:marRight w:val="0"/>
                  <w:marTop w:val="120"/>
                  <w:marBottom w:val="0"/>
                  <w:divBdr>
                    <w:top w:val="none" w:sz="0" w:space="0" w:color="auto"/>
                    <w:left w:val="none" w:sz="0" w:space="0" w:color="auto"/>
                    <w:bottom w:val="none" w:sz="0" w:space="0" w:color="auto"/>
                    <w:right w:val="none" w:sz="0" w:space="0" w:color="auto"/>
                  </w:divBdr>
                </w:div>
                <w:div w:id="2141805338">
                  <w:marLeft w:val="0"/>
                  <w:marRight w:val="0"/>
                  <w:marTop w:val="120"/>
                  <w:marBottom w:val="0"/>
                  <w:divBdr>
                    <w:top w:val="none" w:sz="0" w:space="0" w:color="auto"/>
                    <w:left w:val="none" w:sz="0" w:space="0" w:color="auto"/>
                    <w:bottom w:val="none" w:sz="0" w:space="0" w:color="auto"/>
                    <w:right w:val="none" w:sz="0" w:space="0" w:color="auto"/>
                  </w:divBdr>
                </w:div>
                <w:div w:id="544106068">
                  <w:marLeft w:val="0"/>
                  <w:marRight w:val="0"/>
                  <w:marTop w:val="120"/>
                  <w:marBottom w:val="0"/>
                  <w:divBdr>
                    <w:top w:val="none" w:sz="0" w:space="0" w:color="auto"/>
                    <w:left w:val="none" w:sz="0" w:space="0" w:color="auto"/>
                    <w:bottom w:val="none" w:sz="0" w:space="0" w:color="auto"/>
                    <w:right w:val="none" w:sz="0" w:space="0" w:color="auto"/>
                  </w:divBdr>
                </w:div>
                <w:div w:id="1416710713">
                  <w:marLeft w:val="0"/>
                  <w:marRight w:val="0"/>
                  <w:marTop w:val="120"/>
                  <w:marBottom w:val="0"/>
                  <w:divBdr>
                    <w:top w:val="none" w:sz="0" w:space="0" w:color="auto"/>
                    <w:left w:val="none" w:sz="0" w:space="0" w:color="auto"/>
                    <w:bottom w:val="none" w:sz="0" w:space="0" w:color="auto"/>
                    <w:right w:val="none" w:sz="0" w:space="0" w:color="auto"/>
                  </w:divBdr>
                </w:div>
                <w:div w:id="251813707">
                  <w:marLeft w:val="0"/>
                  <w:marRight w:val="0"/>
                  <w:marTop w:val="120"/>
                  <w:marBottom w:val="0"/>
                  <w:divBdr>
                    <w:top w:val="none" w:sz="0" w:space="0" w:color="auto"/>
                    <w:left w:val="none" w:sz="0" w:space="0" w:color="auto"/>
                    <w:bottom w:val="none" w:sz="0" w:space="0" w:color="auto"/>
                    <w:right w:val="none" w:sz="0" w:space="0" w:color="auto"/>
                  </w:divBdr>
                </w:div>
                <w:div w:id="1990090828">
                  <w:marLeft w:val="0"/>
                  <w:marRight w:val="0"/>
                  <w:marTop w:val="120"/>
                  <w:marBottom w:val="0"/>
                  <w:divBdr>
                    <w:top w:val="none" w:sz="0" w:space="0" w:color="auto"/>
                    <w:left w:val="none" w:sz="0" w:space="0" w:color="auto"/>
                    <w:bottom w:val="none" w:sz="0" w:space="0" w:color="auto"/>
                    <w:right w:val="none" w:sz="0" w:space="0" w:color="auto"/>
                  </w:divBdr>
                </w:div>
                <w:div w:id="1523057903">
                  <w:marLeft w:val="0"/>
                  <w:marRight w:val="0"/>
                  <w:marTop w:val="120"/>
                  <w:marBottom w:val="0"/>
                  <w:divBdr>
                    <w:top w:val="none" w:sz="0" w:space="0" w:color="auto"/>
                    <w:left w:val="none" w:sz="0" w:space="0" w:color="auto"/>
                    <w:bottom w:val="none" w:sz="0" w:space="0" w:color="auto"/>
                    <w:right w:val="none" w:sz="0" w:space="0" w:color="auto"/>
                  </w:divBdr>
                </w:div>
                <w:div w:id="1403598125">
                  <w:marLeft w:val="0"/>
                  <w:marRight w:val="0"/>
                  <w:marTop w:val="120"/>
                  <w:marBottom w:val="0"/>
                  <w:divBdr>
                    <w:top w:val="none" w:sz="0" w:space="0" w:color="auto"/>
                    <w:left w:val="none" w:sz="0" w:space="0" w:color="auto"/>
                    <w:bottom w:val="none" w:sz="0" w:space="0" w:color="auto"/>
                    <w:right w:val="none" w:sz="0" w:space="0" w:color="auto"/>
                  </w:divBdr>
                </w:div>
                <w:div w:id="5218199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7202501">
      <w:bodyDiv w:val="1"/>
      <w:marLeft w:val="0"/>
      <w:marRight w:val="0"/>
      <w:marTop w:val="0"/>
      <w:marBottom w:val="0"/>
      <w:divBdr>
        <w:top w:val="none" w:sz="0" w:space="0" w:color="auto"/>
        <w:left w:val="none" w:sz="0" w:space="0" w:color="auto"/>
        <w:bottom w:val="none" w:sz="0" w:space="0" w:color="auto"/>
        <w:right w:val="none" w:sz="0" w:space="0" w:color="auto"/>
      </w:divBdr>
      <w:divsChild>
        <w:div w:id="370808094">
          <w:marLeft w:val="0"/>
          <w:marRight w:val="0"/>
          <w:marTop w:val="120"/>
          <w:marBottom w:val="0"/>
          <w:divBdr>
            <w:top w:val="none" w:sz="0" w:space="0" w:color="auto"/>
            <w:left w:val="none" w:sz="0" w:space="0" w:color="auto"/>
            <w:bottom w:val="none" w:sz="0" w:space="0" w:color="auto"/>
            <w:right w:val="none" w:sz="0" w:space="0" w:color="auto"/>
          </w:divBdr>
        </w:div>
        <w:div w:id="891386267">
          <w:marLeft w:val="0"/>
          <w:marRight w:val="0"/>
          <w:marTop w:val="120"/>
          <w:marBottom w:val="0"/>
          <w:divBdr>
            <w:top w:val="none" w:sz="0" w:space="0" w:color="auto"/>
            <w:left w:val="none" w:sz="0" w:space="0" w:color="auto"/>
            <w:bottom w:val="none" w:sz="0" w:space="0" w:color="auto"/>
            <w:right w:val="none" w:sz="0" w:space="0" w:color="auto"/>
          </w:divBdr>
        </w:div>
        <w:div w:id="1576235773">
          <w:marLeft w:val="0"/>
          <w:marRight w:val="0"/>
          <w:marTop w:val="120"/>
          <w:marBottom w:val="0"/>
          <w:divBdr>
            <w:top w:val="none" w:sz="0" w:space="0" w:color="auto"/>
            <w:left w:val="none" w:sz="0" w:space="0" w:color="auto"/>
            <w:bottom w:val="none" w:sz="0" w:space="0" w:color="auto"/>
            <w:right w:val="none" w:sz="0" w:space="0" w:color="auto"/>
          </w:divBdr>
        </w:div>
        <w:div w:id="1843544065">
          <w:marLeft w:val="0"/>
          <w:marRight w:val="0"/>
          <w:marTop w:val="120"/>
          <w:marBottom w:val="0"/>
          <w:divBdr>
            <w:top w:val="none" w:sz="0" w:space="0" w:color="auto"/>
            <w:left w:val="none" w:sz="0" w:space="0" w:color="auto"/>
            <w:bottom w:val="none" w:sz="0" w:space="0" w:color="auto"/>
            <w:right w:val="none" w:sz="0" w:space="0" w:color="auto"/>
          </w:divBdr>
        </w:div>
        <w:div w:id="18817424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wanted/" TargetMode="External"/><Relationship Id="rId11" Type="http://schemas.openxmlformats.org/officeDocument/2006/relationships/fontTable" Target="fontTable.xml"/><Relationship Id="rId5" Type="http://schemas.openxmlformats.org/officeDocument/2006/relationships/hyperlink" Target="http://www.consultant.ru/about/" TargetMode="External"/><Relationship Id="rId10" Type="http://schemas.openxmlformats.org/officeDocument/2006/relationships/hyperlink" Target="http://www.consultant.ru/document/cons_doc_LAW_299550/204094433614e7e259c31a65b57e94c257c93d27/" TargetMode="External"/><Relationship Id="rId4" Type="http://schemas.openxmlformats.org/officeDocument/2006/relationships/hyperlink" Target="http://www.consultant.ru/online/" TargetMode="External"/><Relationship Id="rId9" Type="http://schemas.openxmlformats.org/officeDocument/2006/relationships/hyperlink" Target="http://www.consultant.ru/document/cons_doc_LAW_299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4280</Words>
  <Characters>24399</Characters>
  <Application>Microsoft Office Word</Application>
  <DocSecurity>0</DocSecurity>
  <Lines>203</Lines>
  <Paragraphs>57</Paragraphs>
  <ScaleCrop>false</ScaleCrop>
  <Company>diakov.net</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2018-09-07T10:21:00Z</dcterms:created>
  <dcterms:modified xsi:type="dcterms:W3CDTF">2018-09-07T10:21:00Z</dcterms:modified>
</cp:coreProperties>
</file>