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693" w:rsidRPr="000D3693" w:rsidRDefault="000D3693" w:rsidP="000D3693">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0D3693">
        <w:rPr>
          <w:rFonts w:ascii="Arial" w:eastAsia="Times New Roman" w:hAnsi="Arial" w:cs="Arial"/>
          <w:b/>
          <w:bCs/>
          <w:color w:val="2D2D2D"/>
          <w:kern w:val="36"/>
          <w:sz w:val="46"/>
          <w:szCs w:val="46"/>
          <w:lang w:eastAsia="ru-RU"/>
        </w:rPr>
        <w:t>ГОСТ Р 56644-2015 Услуги населению. Фитнес-услуги. Общие требования</w:t>
      </w:r>
    </w:p>
    <w:p w:rsidR="000D3693" w:rsidRPr="000D3693" w:rsidRDefault="000D3693" w:rsidP="000D369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ГОСТ Р 56644-2015</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Группа Т50</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D3693">
        <w:rPr>
          <w:rFonts w:ascii="Arial" w:eastAsia="Times New Roman" w:hAnsi="Arial" w:cs="Arial"/>
          <w:color w:val="3C3C3C"/>
          <w:spacing w:val="2"/>
          <w:sz w:val="41"/>
          <w:szCs w:val="41"/>
          <w:lang w:eastAsia="ru-RU"/>
        </w:rPr>
        <w:t>НАЦИОНАЛЬНЫЙ СТАНДАРТ РОССИЙСКОЙ ФЕДЕРАЦИИ</w:t>
      </w:r>
    </w:p>
    <w:p w:rsidR="000D3693" w:rsidRPr="000D3693" w:rsidRDefault="000D3693" w:rsidP="000D3693">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D3693">
        <w:rPr>
          <w:rFonts w:ascii="Arial" w:eastAsia="Times New Roman" w:hAnsi="Arial" w:cs="Arial"/>
          <w:color w:val="3C3C3C"/>
          <w:spacing w:val="2"/>
          <w:sz w:val="41"/>
          <w:szCs w:val="41"/>
          <w:lang w:eastAsia="ru-RU"/>
        </w:rPr>
        <w:br/>
        <w:t>Услуги населению</w:t>
      </w:r>
    </w:p>
    <w:p w:rsidR="000D3693" w:rsidRPr="000D3693" w:rsidRDefault="000D3693" w:rsidP="000D3693">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D3693">
        <w:rPr>
          <w:rFonts w:ascii="Arial" w:eastAsia="Times New Roman" w:hAnsi="Arial" w:cs="Arial"/>
          <w:color w:val="3C3C3C"/>
          <w:spacing w:val="2"/>
          <w:sz w:val="41"/>
          <w:szCs w:val="41"/>
          <w:lang w:eastAsia="ru-RU"/>
        </w:rPr>
        <w:br/>
        <w:t>ФИТНЕС-УСЛУГИ</w:t>
      </w:r>
    </w:p>
    <w:p w:rsidR="000D3693" w:rsidRPr="000D3693" w:rsidRDefault="000D3693" w:rsidP="000D3693">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D3693">
        <w:rPr>
          <w:rFonts w:ascii="Arial" w:eastAsia="Times New Roman" w:hAnsi="Arial" w:cs="Arial"/>
          <w:color w:val="3C3C3C"/>
          <w:spacing w:val="2"/>
          <w:sz w:val="41"/>
          <w:szCs w:val="41"/>
          <w:lang w:eastAsia="ru-RU"/>
        </w:rPr>
        <w:br/>
        <w:t>Общие требования</w:t>
      </w:r>
    </w:p>
    <w:p w:rsidR="000D3693" w:rsidRPr="000D3693" w:rsidRDefault="000D3693" w:rsidP="000D3693">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D3693">
        <w:rPr>
          <w:rFonts w:ascii="Arial" w:eastAsia="Times New Roman" w:hAnsi="Arial" w:cs="Arial"/>
          <w:color w:val="3C3C3C"/>
          <w:spacing w:val="2"/>
          <w:sz w:val="41"/>
          <w:szCs w:val="41"/>
          <w:lang w:eastAsia="ru-RU"/>
        </w:rPr>
        <w:br/>
        <w:t>Services for people. Services of the fitnes. General requirements</w:t>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ОКС 03.080.30</w:t>
      </w:r>
    </w:p>
    <w:p w:rsidR="000D3693" w:rsidRPr="000D3693" w:rsidRDefault="000D3693" w:rsidP="000D369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Дата введения 2016-01-01</w:t>
      </w:r>
    </w:p>
    <w:p w:rsidR="000D3693" w:rsidRPr="000D3693" w:rsidRDefault="000D3693" w:rsidP="000D3693">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D3693">
        <w:rPr>
          <w:rFonts w:ascii="Arial" w:eastAsia="Times New Roman" w:hAnsi="Arial" w:cs="Arial"/>
          <w:color w:val="3C3C3C"/>
          <w:spacing w:val="2"/>
          <w:sz w:val="41"/>
          <w:szCs w:val="41"/>
          <w:lang w:eastAsia="ru-RU"/>
        </w:rPr>
        <w:t>     </w:t>
      </w:r>
      <w:r w:rsidRPr="000D3693">
        <w:rPr>
          <w:rFonts w:ascii="Arial" w:eastAsia="Times New Roman" w:hAnsi="Arial" w:cs="Arial"/>
          <w:color w:val="3C3C3C"/>
          <w:spacing w:val="2"/>
          <w:sz w:val="41"/>
          <w:szCs w:val="41"/>
          <w:lang w:eastAsia="ru-RU"/>
        </w:rPr>
        <w:br/>
        <w:t>     </w:t>
      </w:r>
      <w:r w:rsidRPr="000D3693">
        <w:rPr>
          <w:rFonts w:ascii="Arial" w:eastAsia="Times New Roman" w:hAnsi="Arial" w:cs="Arial"/>
          <w:color w:val="3C3C3C"/>
          <w:spacing w:val="2"/>
          <w:sz w:val="41"/>
          <w:szCs w:val="41"/>
          <w:lang w:eastAsia="ru-RU"/>
        </w:rPr>
        <w:br/>
        <w:t>Предисловие</w:t>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1 РАЗРАБОТАН Открытым акционерным обществом "Всероссийский научно-исследовательский институт сертификации" (ОАО "ВНИИС") с участием Ассоциации "Национальный союз организаций в области обеспечения пожарной безопасности", ООО "ЛАНТА ЦЕНТР", ООО "Мастера фитнеса", ООО "АКАДЕМИЯ БОКСА", НОУ "Национальный Университет Фитнеса", ООО "Компания А&amp;А", ООО "Фитнес Дивижин"</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2 ВНЕСЕН Техническим комитетом по стандартизации ТК 342 "Услуги населению"</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3 УТВЕРЖДЕН И ВВЕДЕН В ДЕЙСТВИЕ </w:t>
      </w:r>
      <w:hyperlink r:id="rId4" w:history="1">
        <w:r w:rsidRPr="000D3693">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14 октября 2015 г. N 1564-ст</w:t>
        </w:r>
      </w:hyperlink>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4 ВВЕДЕН ВПЕРВЫЕ</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lastRenderedPageBreak/>
        <w:br/>
      </w:r>
      <w:r w:rsidRPr="000D3693">
        <w:rPr>
          <w:rFonts w:ascii="Arial" w:eastAsia="Times New Roman" w:hAnsi="Arial" w:cs="Arial"/>
          <w:i/>
          <w:iCs/>
          <w:color w:val="2D2D2D"/>
          <w:spacing w:val="2"/>
          <w:sz w:val="21"/>
          <w:szCs w:val="21"/>
          <w:lang w:eastAsia="ru-RU"/>
        </w:rPr>
        <w:t>Правила применения настоящего стандарта установлены в </w:t>
      </w:r>
      <w:hyperlink r:id="rId5" w:history="1">
        <w:r w:rsidRPr="000D3693">
          <w:rPr>
            <w:rFonts w:ascii="Arial" w:eastAsia="Times New Roman" w:hAnsi="Arial" w:cs="Arial"/>
            <w:color w:val="00466E"/>
            <w:spacing w:val="2"/>
            <w:sz w:val="21"/>
            <w:szCs w:val="21"/>
            <w:u w:val="single"/>
            <w:lang w:eastAsia="ru-RU"/>
          </w:rPr>
          <w:t>ГОСТ Р 1.0-2012</w:t>
        </w:r>
      </w:hyperlink>
      <w:r w:rsidRPr="000D3693">
        <w:rPr>
          <w:rFonts w:ascii="Arial" w:eastAsia="Times New Roman" w:hAnsi="Arial" w:cs="Arial"/>
          <w:i/>
          <w:iCs/>
          <w:color w:val="2D2D2D"/>
          <w:spacing w:val="2"/>
          <w:sz w:val="21"/>
          <w:szCs w:val="21"/>
          <w:lang w:eastAsia="ru-RU"/>
        </w:rPr>
        <w:t> (раздел 8). Информация об изменениях к настоящему стандарту публикуется в годовом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before="150" w:after="75" w:line="288" w:lineRule="atLeast"/>
        <w:textAlignment w:val="baseline"/>
        <w:rPr>
          <w:rFonts w:ascii="Arial" w:eastAsia="Times New Roman" w:hAnsi="Arial" w:cs="Arial"/>
          <w:color w:val="3C3C3C"/>
          <w:spacing w:val="2"/>
          <w:sz w:val="41"/>
          <w:szCs w:val="41"/>
          <w:lang w:eastAsia="ru-RU"/>
        </w:rPr>
      </w:pPr>
      <w:r w:rsidRPr="000D3693">
        <w:rPr>
          <w:rFonts w:ascii="Arial" w:eastAsia="Times New Roman" w:hAnsi="Arial" w:cs="Arial"/>
          <w:color w:val="3C3C3C"/>
          <w:spacing w:val="2"/>
          <w:sz w:val="41"/>
          <w:szCs w:val="41"/>
          <w:lang w:eastAsia="ru-RU"/>
        </w:rPr>
        <w:t>     1 Область применения</w:t>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br/>
        <w:t>Настоящий стандарт устанавливает общие требования к фитнес-услугам.</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Положения настоящего стандарта распространяются на услуги фитнеса, предоставляемые организациями различных форм собственности и индивидуальными предпринимателями.</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Настоящий стандарт является основополагающим при разработке нормативных документов на фитнес-услуги конкретных видов.</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D3693">
        <w:rPr>
          <w:rFonts w:ascii="Arial" w:eastAsia="Times New Roman" w:hAnsi="Arial" w:cs="Arial"/>
          <w:color w:val="3C3C3C"/>
          <w:spacing w:val="2"/>
          <w:sz w:val="41"/>
          <w:szCs w:val="41"/>
          <w:lang w:eastAsia="ru-RU"/>
        </w:rPr>
        <w:t>2 Нормативные ссылки</w:t>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 </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r>
      <w:hyperlink r:id="rId6" w:history="1">
        <w:r w:rsidRPr="000D3693">
          <w:rPr>
            <w:rFonts w:ascii="Arial" w:eastAsia="Times New Roman" w:hAnsi="Arial" w:cs="Arial"/>
            <w:color w:val="00466E"/>
            <w:spacing w:val="2"/>
            <w:sz w:val="21"/>
            <w:szCs w:val="21"/>
            <w:u w:val="single"/>
            <w:lang w:eastAsia="ru-RU"/>
          </w:rPr>
          <w:t>ГОСТ 12.1.004-91</w:t>
        </w:r>
      </w:hyperlink>
      <w:r w:rsidRPr="000D3693">
        <w:rPr>
          <w:rFonts w:ascii="Arial" w:eastAsia="Times New Roman" w:hAnsi="Arial" w:cs="Arial"/>
          <w:color w:val="2D2D2D"/>
          <w:spacing w:val="2"/>
          <w:sz w:val="21"/>
          <w:szCs w:val="21"/>
          <w:lang w:eastAsia="ru-RU"/>
        </w:rPr>
        <w:t> Система стандартов безопасности труда. Пожарная безопасность. Общие требования</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r>
      <w:hyperlink r:id="rId7" w:history="1">
        <w:r w:rsidRPr="000D3693">
          <w:rPr>
            <w:rFonts w:ascii="Arial" w:eastAsia="Times New Roman" w:hAnsi="Arial" w:cs="Arial"/>
            <w:color w:val="00466E"/>
            <w:spacing w:val="2"/>
            <w:sz w:val="21"/>
            <w:szCs w:val="21"/>
            <w:u w:val="single"/>
            <w:lang w:eastAsia="ru-RU"/>
          </w:rPr>
          <w:t>ГОСТ 32670-2014</w:t>
        </w:r>
      </w:hyperlink>
      <w:r w:rsidRPr="000D3693">
        <w:rPr>
          <w:rFonts w:ascii="Arial" w:eastAsia="Times New Roman" w:hAnsi="Arial" w:cs="Arial"/>
          <w:color w:val="2D2D2D"/>
          <w:spacing w:val="2"/>
          <w:sz w:val="21"/>
          <w:szCs w:val="21"/>
          <w:lang w:eastAsia="ru-RU"/>
        </w:rPr>
        <w:t> Услуги бытовые. Услуги бань и душевых. Общие технические условия</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r>
      <w:hyperlink r:id="rId8" w:history="1">
        <w:r w:rsidRPr="000D3693">
          <w:rPr>
            <w:rFonts w:ascii="Arial" w:eastAsia="Times New Roman" w:hAnsi="Arial" w:cs="Arial"/>
            <w:color w:val="00466E"/>
            <w:spacing w:val="2"/>
            <w:sz w:val="21"/>
            <w:szCs w:val="21"/>
            <w:u w:val="single"/>
            <w:lang w:eastAsia="ru-RU"/>
          </w:rPr>
          <w:t>ГОСТ Р 50646-2012</w:t>
        </w:r>
      </w:hyperlink>
      <w:r w:rsidRPr="000D3693">
        <w:rPr>
          <w:rFonts w:ascii="Arial" w:eastAsia="Times New Roman" w:hAnsi="Arial" w:cs="Arial"/>
          <w:color w:val="2D2D2D"/>
          <w:spacing w:val="2"/>
          <w:sz w:val="21"/>
          <w:szCs w:val="21"/>
          <w:lang w:eastAsia="ru-RU"/>
        </w:rPr>
        <w:t> Услуги населению. Термины и определения</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r>
      <w:hyperlink r:id="rId9" w:history="1">
        <w:r w:rsidRPr="000D3693">
          <w:rPr>
            <w:rFonts w:ascii="Arial" w:eastAsia="Times New Roman" w:hAnsi="Arial" w:cs="Arial"/>
            <w:color w:val="00466E"/>
            <w:spacing w:val="2"/>
            <w:sz w:val="21"/>
            <w:szCs w:val="21"/>
            <w:u w:val="single"/>
            <w:lang w:eastAsia="ru-RU"/>
          </w:rPr>
          <w:t>ГОСТ ISO 9001-2011</w:t>
        </w:r>
      </w:hyperlink>
      <w:r w:rsidRPr="000D3693">
        <w:rPr>
          <w:rFonts w:ascii="Arial" w:eastAsia="Times New Roman" w:hAnsi="Arial" w:cs="Arial"/>
          <w:color w:val="2D2D2D"/>
          <w:spacing w:val="2"/>
          <w:sz w:val="21"/>
          <w:szCs w:val="21"/>
          <w:lang w:eastAsia="ru-RU"/>
        </w:rPr>
        <w:t> Системы менеджмента качества. Требования</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r>
      <w:hyperlink r:id="rId10" w:history="1">
        <w:r w:rsidRPr="000D3693">
          <w:rPr>
            <w:rFonts w:ascii="Arial" w:eastAsia="Times New Roman" w:hAnsi="Arial" w:cs="Arial"/>
            <w:color w:val="00466E"/>
            <w:spacing w:val="2"/>
            <w:sz w:val="21"/>
            <w:szCs w:val="21"/>
            <w:u w:val="single"/>
            <w:lang w:eastAsia="ru-RU"/>
          </w:rPr>
          <w:t>ГОСТ Р 51142-98</w:t>
        </w:r>
      </w:hyperlink>
      <w:r w:rsidRPr="000D3693">
        <w:rPr>
          <w:rFonts w:ascii="Arial" w:eastAsia="Times New Roman" w:hAnsi="Arial" w:cs="Arial"/>
          <w:color w:val="2D2D2D"/>
          <w:spacing w:val="2"/>
          <w:sz w:val="21"/>
          <w:szCs w:val="21"/>
          <w:lang w:eastAsia="ru-RU"/>
        </w:rPr>
        <w:t> Услуги бытовые. Услуги парикмахерских. Общие технические условия</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r>
      <w:hyperlink r:id="rId11" w:history="1">
        <w:r w:rsidRPr="000D3693">
          <w:rPr>
            <w:rFonts w:ascii="Arial" w:eastAsia="Times New Roman" w:hAnsi="Arial" w:cs="Arial"/>
            <w:color w:val="00466E"/>
            <w:spacing w:val="2"/>
            <w:sz w:val="21"/>
            <w:szCs w:val="21"/>
            <w:u w:val="single"/>
            <w:lang w:eastAsia="ru-RU"/>
          </w:rPr>
          <w:t>ГОСТ Р 52024-2003</w:t>
        </w:r>
      </w:hyperlink>
      <w:r w:rsidRPr="000D3693">
        <w:rPr>
          <w:rFonts w:ascii="Arial" w:eastAsia="Times New Roman" w:hAnsi="Arial" w:cs="Arial"/>
          <w:color w:val="2D2D2D"/>
          <w:spacing w:val="2"/>
          <w:sz w:val="21"/>
          <w:szCs w:val="21"/>
          <w:lang w:eastAsia="ru-RU"/>
        </w:rPr>
        <w:t> Услуги физкультурно-оздоровительные и спортивные. Общие требования</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lastRenderedPageBreak/>
        <w:br/>
      </w:r>
      <w:hyperlink r:id="rId12" w:history="1">
        <w:r w:rsidRPr="000D3693">
          <w:rPr>
            <w:rFonts w:ascii="Arial" w:eastAsia="Times New Roman" w:hAnsi="Arial" w:cs="Arial"/>
            <w:color w:val="00466E"/>
            <w:spacing w:val="2"/>
            <w:sz w:val="21"/>
            <w:szCs w:val="21"/>
            <w:u w:val="single"/>
            <w:lang w:eastAsia="ru-RU"/>
          </w:rPr>
          <w:t>ГОСТ Р 52025-2003</w:t>
        </w:r>
      </w:hyperlink>
      <w:r w:rsidRPr="000D3693">
        <w:rPr>
          <w:rFonts w:ascii="Arial" w:eastAsia="Times New Roman" w:hAnsi="Arial" w:cs="Arial"/>
          <w:color w:val="2D2D2D"/>
          <w:spacing w:val="2"/>
          <w:sz w:val="21"/>
          <w:szCs w:val="21"/>
          <w:lang w:eastAsia="ru-RU"/>
        </w:rPr>
        <w:t> Услуги физкультурно-оздоровительные и спортивные. Требования безопасности потребителей</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r>
      <w:hyperlink r:id="rId13" w:history="1">
        <w:r w:rsidRPr="000D3693">
          <w:rPr>
            <w:rFonts w:ascii="Arial" w:eastAsia="Times New Roman" w:hAnsi="Arial" w:cs="Arial"/>
            <w:color w:val="00466E"/>
            <w:spacing w:val="2"/>
            <w:sz w:val="21"/>
            <w:szCs w:val="21"/>
            <w:u w:val="single"/>
            <w:lang w:eastAsia="ru-RU"/>
          </w:rPr>
          <w:t>ГОСТ Р 55321-2012</w:t>
        </w:r>
      </w:hyperlink>
      <w:r w:rsidRPr="000D3693">
        <w:rPr>
          <w:rFonts w:ascii="Arial" w:eastAsia="Times New Roman" w:hAnsi="Arial" w:cs="Arial"/>
          <w:color w:val="2D2D2D"/>
          <w:spacing w:val="2"/>
          <w:sz w:val="21"/>
          <w:szCs w:val="21"/>
          <w:lang w:eastAsia="ru-RU"/>
        </w:rPr>
        <w:t> Услуги населению. СПА-услуги. Общие требования</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D3693">
        <w:rPr>
          <w:rFonts w:ascii="Arial" w:eastAsia="Times New Roman" w:hAnsi="Arial" w:cs="Arial"/>
          <w:color w:val="3C3C3C"/>
          <w:spacing w:val="2"/>
          <w:sz w:val="41"/>
          <w:szCs w:val="41"/>
          <w:lang w:eastAsia="ru-RU"/>
        </w:rPr>
        <w:t>3 Термины и определения</w:t>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br/>
        <w:t>В настоящем стандарте применены термины по </w:t>
      </w:r>
      <w:hyperlink r:id="rId14" w:history="1">
        <w:r w:rsidRPr="000D3693">
          <w:rPr>
            <w:rFonts w:ascii="Arial" w:eastAsia="Times New Roman" w:hAnsi="Arial" w:cs="Arial"/>
            <w:color w:val="00466E"/>
            <w:spacing w:val="2"/>
            <w:sz w:val="21"/>
            <w:szCs w:val="21"/>
            <w:u w:val="single"/>
            <w:lang w:eastAsia="ru-RU"/>
          </w:rPr>
          <w:t>ГОСТ Р 50646</w:t>
        </w:r>
      </w:hyperlink>
      <w:r w:rsidRPr="000D3693">
        <w:rPr>
          <w:rFonts w:ascii="Arial" w:eastAsia="Times New Roman" w:hAnsi="Arial" w:cs="Arial"/>
          <w:color w:val="2D2D2D"/>
          <w:spacing w:val="2"/>
          <w:sz w:val="21"/>
          <w:szCs w:val="21"/>
          <w:lang w:eastAsia="ru-RU"/>
        </w:rPr>
        <w:t>, а также следующие термины с соответствующими определениями:</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3.1 </w:t>
      </w:r>
      <w:r w:rsidRPr="000D3693">
        <w:rPr>
          <w:rFonts w:ascii="Arial" w:eastAsia="Times New Roman" w:hAnsi="Arial" w:cs="Arial"/>
          <w:b/>
          <w:bCs/>
          <w:color w:val="2D2D2D"/>
          <w:spacing w:val="2"/>
          <w:sz w:val="21"/>
          <w:szCs w:val="21"/>
          <w:lang w:eastAsia="ru-RU"/>
        </w:rPr>
        <w:t>фитнес:</w:t>
      </w:r>
      <w:r w:rsidRPr="000D3693">
        <w:rPr>
          <w:rFonts w:ascii="Arial" w:eastAsia="Times New Roman" w:hAnsi="Arial" w:cs="Arial"/>
          <w:color w:val="2D2D2D"/>
          <w:spacing w:val="2"/>
          <w:sz w:val="21"/>
          <w:szCs w:val="21"/>
          <w:lang w:eastAsia="ru-RU"/>
        </w:rPr>
        <w:t> Комплекс спортивно-оздоровительных мероприятий и действий, направленных на формирование, поддержание и укрепление здоровья человека, его физическую реабилитацию, организацию и проведение физкультурно-оздоровительного и спортивного досуга и достижения спортивных результатов.</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3.2 </w:t>
      </w:r>
      <w:r w:rsidRPr="000D3693">
        <w:rPr>
          <w:rFonts w:ascii="Arial" w:eastAsia="Times New Roman" w:hAnsi="Arial" w:cs="Arial"/>
          <w:b/>
          <w:bCs/>
          <w:color w:val="2D2D2D"/>
          <w:spacing w:val="2"/>
          <w:sz w:val="21"/>
          <w:szCs w:val="21"/>
          <w:lang w:eastAsia="ru-RU"/>
        </w:rPr>
        <w:t>фитнес-услуги:</w:t>
      </w:r>
      <w:r w:rsidRPr="000D3693">
        <w:rPr>
          <w:rFonts w:ascii="Arial" w:eastAsia="Times New Roman" w:hAnsi="Arial" w:cs="Arial"/>
          <w:color w:val="2D2D2D"/>
          <w:spacing w:val="2"/>
          <w:sz w:val="21"/>
          <w:szCs w:val="21"/>
          <w:lang w:eastAsia="ru-RU"/>
        </w:rPr>
        <w:t> Деятельность исполнителя услуг по удовлетворению потребностей потребителя в формировании, поддержании и укреплении здоровья, физической реабилитации, достижении спортивных результатов, услуги по организации и проведению физкультурно-оздоровительных и спортивно-зрелищных мероприятий.</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3.3 </w:t>
      </w:r>
      <w:r w:rsidRPr="000D3693">
        <w:rPr>
          <w:rFonts w:ascii="Arial" w:eastAsia="Times New Roman" w:hAnsi="Arial" w:cs="Arial"/>
          <w:b/>
          <w:bCs/>
          <w:color w:val="2D2D2D"/>
          <w:spacing w:val="2"/>
          <w:sz w:val="21"/>
          <w:szCs w:val="21"/>
          <w:lang w:eastAsia="ru-RU"/>
        </w:rPr>
        <w:t>потребитель фитнес-услуг:</w:t>
      </w:r>
      <w:r w:rsidRPr="000D3693">
        <w:rPr>
          <w:rFonts w:ascii="Arial" w:eastAsia="Times New Roman" w:hAnsi="Arial" w:cs="Arial"/>
          <w:color w:val="2D2D2D"/>
          <w:spacing w:val="2"/>
          <w:sz w:val="21"/>
          <w:szCs w:val="21"/>
          <w:lang w:eastAsia="ru-RU"/>
        </w:rPr>
        <w:t xml:space="preserve"> Физическое лицо, имеющее намерение заняться и/или занимающееся фитнесом для поддержания и укрепления здоровья, физической реабилитации, а также для проведения физкультурно-оздоровительного и спортивного </w:t>
      </w:r>
      <w:r w:rsidRPr="000D3693">
        <w:rPr>
          <w:rFonts w:ascii="Arial" w:eastAsia="Times New Roman" w:hAnsi="Arial" w:cs="Arial"/>
          <w:color w:val="2D2D2D"/>
          <w:spacing w:val="2"/>
          <w:sz w:val="21"/>
          <w:szCs w:val="21"/>
          <w:lang w:eastAsia="ru-RU"/>
        </w:rPr>
        <w:lastRenderedPageBreak/>
        <w:t>досуга и достижения спортивных результатов.</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3.4 </w:t>
      </w:r>
      <w:r w:rsidRPr="000D3693">
        <w:rPr>
          <w:rFonts w:ascii="Arial" w:eastAsia="Times New Roman" w:hAnsi="Arial" w:cs="Arial"/>
          <w:b/>
          <w:bCs/>
          <w:color w:val="2D2D2D"/>
          <w:spacing w:val="2"/>
          <w:sz w:val="21"/>
          <w:szCs w:val="21"/>
          <w:lang w:eastAsia="ru-RU"/>
        </w:rPr>
        <w:t>исполнитель фитнес-услуг:</w:t>
      </w:r>
      <w:r w:rsidRPr="000D3693">
        <w:rPr>
          <w:rFonts w:ascii="Arial" w:eastAsia="Times New Roman" w:hAnsi="Arial" w:cs="Arial"/>
          <w:color w:val="2D2D2D"/>
          <w:spacing w:val="2"/>
          <w:sz w:val="21"/>
          <w:szCs w:val="21"/>
          <w:lang w:eastAsia="ru-RU"/>
        </w:rPr>
        <w:t> Организация, независимо от ее организационно-правовой формы, и индивидуальный предприниматель, предоставляющие фитнес-услуги.</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3.5 </w:t>
      </w:r>
      <w:r w:rsidRPr="000D3693">
        <w:rPr>
          <w:rFonts w:ascii="Arial" w:eastAsia="Times New Roman" w:hAnsi="Arial" w:cs="Arial"/>
          <w:b/>
          <w:bCs/>
          <w:color w:val="2D2D2D"/>
          <w:spacing w:val="2"/>
          <w:sz w:val="21"/>
          <w:szCs w:val="21"/>
          <w:lang w:eastAsia="ru-RU"/>
        </w:rPr>
        <w:t>процесс обслуживания при предоставлении фитнес-услуг:</w:t>
      </w:r>
      <w:r w:rsidRPr="000D3693">
        <w:rPr>
          <w:rFonts w:ascii="Arial" w:eastAsia="Times New Roman" w:hAnsi="Arial" w:cs="Arial"/>
          <w:color w:val="2D2D2D"/>
          <w:spacing w:val="2"/>
          <w:sz w:val="21"/>
          <w:szCs w:val="21"/>
          <w:lang w:eastAsia="ru-RU"/>
        </w:rPr>
        <w:t> Совокупность действий и операций, выполняемых исполнителем при непосредственном контакте с потребителем в процессе предоставления фитнес-услуг.</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3.6 </w:t>
      </w:r>
      <w:r w:rsidRPr="000D3693">
        <w:rPr>
          <w:rFonts w:ascii="Arial" w:eastAsia="Times New Roman" w:hAnsi="Arial" w:cs="Arial"/>
          <w:b/>
          <w:bCs/>
          <w:color w:val="2D2D2D"/>
          <w:spacing w:val="2"/>
          <w:sz w:val="21"/>
          <w:szCs w:val="21"/>
          <w:lang w:eastAsia="ru-RU"/>
        </w:rPr>
        <w:t>условия обслуживания при предоставлении фитнес-услуг:</w:t>
      </w:r>
      <w:r w:rsidRPr="000D3693">
        <w:rPr>
          <w:rFonts w:ascii="Arial" w:eastAsia="Times New Roman" w:hAnsi="Arial" w:cs="Arial"/>
          <w:color w:val="2D2D2D"/>
          <w:spacing w:val="2"/>
          <w:sz w:val="21"/>
          <w:szCs w:val="21"/>
          <w:lang w:eastAsia="ru-RU"/>
        </w:rPr>
        <w:t> Совокупность факторов, воздействующих на потребителя в процессе предоставления фитнес-услуг.</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D3693">
        <w:rPr>
          <w:rFonts w:ascii="Arial" w:eastAsia="Times New Roman" w:hAnsi="Arial" w:cs="Arial"/>
          <w:color w:val="3C3C3C"/>
          <w:spacing w:val="2"/>
          <w:sz w:val="41"/>
          <w:szCs w:val="41"/>
          <w:lang w:eastAsia="ru-RU"/>
        </w:rPr>
        <w:t>4 Общие положения</w:t>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4.1 Фитнес-услуги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 требованиям </w:t>
      </w:r>
      <w:hyperlink r:id="rId15" w:history="1">
        <w:r w:rsidRPr="000D3693">
          <w:rPr>
            <w:rFonts w:ascii="Arial" w:eastAsia="Times New Roman" w:hAnsi="Arial" w:cs="Arial"/>
            <w:color w:val="00466E"/>
            <w:spacing w:val="2"/>
            <w:sz w:val="21"/>
            <w:szCs w:val="21"/>
            <w:u w:val="single"/>
            <w:lang w:eastAsia="ru-RU"/>
          </w:rPr>
          <w:t>ГОСТ Р 52024</w:t>
        </w:r>
      </w:hyperlink>
      <w:r w:rsidRPr="000D3693">
        <w:rPr>
          <w:rFonts w:ascii="Arial" w:eastAsia="Times New Roman" w:hAnsi="Arial" w:cs="Arial"/>
          <w:color w:val="2D2D2D"/>
          <w:spacing w:val="2"/>
          <w:sz w:val="21"/>
          <w:szCs w:val="21"/>
          <w:lang w:eastAsia="ru-RU"/>
        </w:rPr>
        <w:t>, </w:t>
      </w:r>
      <w:hyperlink r:id="rId16" w:history="1">
        <w:r w:rsidRPr="000D3693">
          <w:rPr>
            <w:rFonts w:ascii="Arial" w:eastAsia="Times New Roman" w:hAnsi="Arial" w:cs="Arial"/>
            <w:color w:val="00466E"/>
            <w:spacing w:val="2"/>
            <w:sz w:val="21"/>
            <w:szCs w:val="21"/>
            <w:u w:val="single"/>
            <w:lang w:eastAsia="ru-RU"/>
          </w:rPr>
          <w:t>ГОСТ Р 52025</w:t>
        </w:r>
      </w:hyperlink>
      <w:r w:rsidRPr="000D3693">
        <w:rPr>
          <w:rFonts w:ascii="Arial" w:eastAsia="Times New Roman" w:hAnsi="Arial" w:cs="Arial"/>
          <w:color w:val="2D2D2D"/>
          <w:spacing w:val="2"/>
          <w:sz w:val="21"/>
          <w:szCs w:val="21"/>
          <w:lang w:eastAsia="ru-RU"/>
        </w:rPr>
        <w:t> и настоящего стандарта.</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4.2 Фитнес-услуги предоставляют специализированные физкультурно-оздоровительные объекты, в т.ч.: фитнес-центры, фитнес-клубы, велнес-центры, оздоровительные студии и другие объекты фитнеса конкретных форматов.</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4.3 Перечень предоставляемых фитнес-услуг устанавливает исполнитель услуг самостоятельно в зависимости от специфики обслуживаемых категорий населения, их возрастного (гендерного) состава и условий функционирования объекта фитнеса.</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4.4 В своей деятельности исполнитель фитнес-услуг руководствуется следующими основными документами:</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действующими нормативными правовыми документами в сфере физкультуры и спорта </w:t>
      </w:r>
      <w:hyperlink r:id="rId17" w:history="1">
        <w:r w:rsidRPr="000D3693">
          <w:rPr>
            <w:rFonts w:ascii="Arial" w:eastAsia="Times New Roman" w:hAnsi="Arial" w:cs="Arial"/>
            <w:color w:val="00466E"/>
            <w:spacing w:val="2"/>
            <w:sz w:val="21"/>
            <w:szCs w:val="21"/>
            <w:u w:val="single"/>
            <w:lang w:eastAsia="ru-RU"/>
          </w:rPr>
          <w:t>[1]</w:t>
        </w:r>
      </w:hyperlink>
      <w:r w:rsidRPr="000D3693">
        <w:rPr>
          <w:rFonts w:ascii="Arial" w:eastAsia="Times New Roman" w:hAnsi="Arial" w:cs="Arial"/>
          <w:color w:val="2D2D2D"/>
          <w:spacing w:val="2"/>
          <w:sz w:val="21"/>
          <w:szCs w:val="21"/>
          <w:lang w:eastAsia="ru-RU"/>
        </w:rPr>
        <w:t>-</w:t>
      </w:r>
      <w:hyperlink r:id="rId18" w:history="1">
        <w:r w:rsidRPr="000D3693">
          <w:rPr>
            <w:rFonts w:ascii="Arial" w:eastAsia="Times New Roman" w:hAnsi="Arial" w:cs="Arial"/>
            <w:color w:val="00466E"/>
            <w:spacing w:val="2"/>
            <w:sz w:val="21"/>
            <w:szCs w:val="21"/>
            <w:u w:val="single"/>
            <w:lang w:eastAsia="ru-RU"/>
          </w:rPr>
          <w:t>[9]</w:t>
        </w:r>
      </w:hyperlink>
      <w:r w:rsidRPr="000D3693">
        <w:rPr>
          <w:rFonts w:ascii="Arial" w:eastAsia="Times New Roman" w:hAnsi="Arial" w:cs="Arial"/>
          <w:color w:val="2D2D2D"/>
          <w:spacing w:val="2"/>
          <w:sz w:val="21"/>
          <w:szCs w:val="21"/>
          <w:lang w:eastAsia="ru-RU"/>
        </w:rPr>
        <w:t>;</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уставом организации и/или Положением об организации;</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договорами с потребителями фитнес-услуг;</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программами предоставления фитнес-услуг (групповыми и персональными программами).</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4.5 Все объекты фитнеса должны обладать необходимой материально-технической базой, включая:</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приспособленные помещения и специализированное спортивно-оздоровительное оборудование, снаряжение и инвентарь;</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lastRenderedPageBreak/>
        <w:br/>
        <w:t>- современные информационно-коммуникационные технологии (аудиовизуальные средства, Интернет-ресурсы), включая информационные и рекламные материалы для потребителей фитнес-услуг;</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квалифицированный персонал;</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методическое и программное обеспечение.</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4.6 Фитнес-услуги должны предоставляться на основании договора (контракта) между исполнителем и потребителем услуг, в котором указываются весь перечень предоставляемых фитнес-услуг и требования к ним. Приложением к договору является добровольное информированное согласие потребителя на оказание фитнес-услуг. Исполнитель фитнес-услуг должен обеспечить сохранность персональных данных потребителей услуг.</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Формой договора между исполнителями и потребителями фитнес-услуг могут быть клубные карты, абонементы, клип-карты на персональные тренировки и т.п.</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4.7 Исполнителю фитнес-услуг рекомендуется разрабатывать, документально оформлять, внедрять и поддерживать в рабочем состоянии систему менеджмента безопасности и качества предоставляемых фитнес-услуг в соответствии с требованиями </w:t>
      </w:r>
      <w:hyperlink r:id="rId19" w:history="1">
        <w:r w:rsidRPr="000D3693">
          <w:rPr>
            <w:rFonts w:ascii="Arial" w:eastAsia="Times New Roman" w:hAnsi="Arial" w:cs="Arial"/>
            <w:color w:val="00466E"/>
            <w:spacing w:val="2"/>
            <w:sz w:val="21"/>
            <w:szCs w:val="21"/>
            <w:u w:val="single"/>
            <w:lang w:eastAsia="ru-RU"/>
          </w:rPr>
          <w:t>ГОСТ ISO 9001</w:t>
        </w:r>
      </w:hyperlink>
      <w:r w:rsidRPr="000D3693">
        <w:rPr>
          <w:rFonts w:ascii="Arial" w:eastAsia="Times New Roman" w:hAnsi="Arial" w:cs="Arial"/>
          <w:color w:val="2D2D2D"/>
          <w:spacing w:val="2"/>
          <w:sz w:val="21"/>
          <w:szCs w:val="21"/>
          <w:lang w:eastAsia="ru-RU"/>
        </w:rPr>
        <w:t>.</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4.8 Потребитель должен быть письменно проинформирован о медицинских противопоказаниях для фитнес-услуг соответствующих видов. На основании этой информации потребителю следует самостоятельно принимать решения о возможности получения фитнес-услуг или о необходимости дальнейшей консультации у сотрудника или медицинского персонала объекта фитнеса для определения соответствия состояния здоровья или текущего самочувствия по отношению к выбранному виду физической активности.</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4.9 При оказании фитнес-услуг исполнитель услуг должен учитывать индивидуальные особенности и уровень физической подготовленности потребителей.</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4.10 Потребитель должен быть письменно проинформирован о возможности получения травм во время тренировок и соблюдении всех мер предосторожности при работе с технически сложным оборудованием.</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4.11 Исполнителю фитнес-услуг рекомендуется иметь и поддерживать в рабочем состоянии специализированную компьютерную информационную систему для обеспечения работы с потребителями при оказании фитнес-услуг.</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D3693">
        <w:rPr>
          <w:rFonts w:ascii="Arial" w:eastAsia="Times New Roman" w:hAnsi="Arial" w:cs="Arial"/>
          <w:color w:val="3C3C3C"/>
          <w:spacing w:val="2"/>
          <w:sz w:val="41"/>
          <w:szCs w:val="41"/>
          <w:lang w:eastAsia="ru-RU"/>
        </w:rPr>
        <w:t>5 Классификация фитнес-услуг</w:t>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lastRenderedPageBreak/>
        <w:t>5.1 Различают основные фитнес-услуги и дополнительные (сопутствующие) услуги.</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5.2 К основным фитнес-услугам относят:</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организацию и проведение физкультурно-оздоровительных занятий и тренингов;</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организацию и проведение спортивно-зрелищных мероприятий;</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игровые виды спорта;</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предоставление фитнес-помещений;</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информационно-консультативные и образовательные услуги в сфере фитнеса;</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фитнес-услуги для детей.</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b/>
          <w:bCs/>
          <w:color w:val="2D2D2D"/>
          <w:spacing w:val="2"/>
          <w:sz w:val="21"/>
          <w:szCs w:val="21"/>
          <w:lang w:eastAsia="ru-RU"/>
        </w:rPr>
        <w:t>5.3 Организация и проведение физкультурно-оздоровительных занятий и тренингов</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5.3.1 Занятия и тренинги включают в себя фитнес-тренировки, занятия по спортивным и танцевальным направлениям.</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5.3.2 Организация и проведение занятий и тренингов предусматривает:</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самостоятельные и персональные (с тренером) занятия в тренажерных залах;</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групповые занятия по расписанию в зонах групповых программ и в фитнес-студиях;</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индивидуальные занятия в залах по предварительной записи по индивидуальным программам;</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групповые занятия в аква-зоне по расписанию;</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индивидуальное обучение плаванию;</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фитнес-тренировки и занятия на открытом воздухе.</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b/>
          <w:bCs/>
          <w:color w:val="2D2D2D"/>
          <w:spacing w:val="2"/>
          <w:sz w:val="21"/>
          <w:szCs w:val="21"/>
          <w:lang w:eastAsia="ru-RU"/>
        </w:rPr>
        <w:t>5.4 Организация и проведение спортивно-зрелищных мероприятий</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Организация и проведение спортивно-зрелищных мероприятий включает в себя:</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организацию фитнес-соревнований в группах;</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спортивные, развлекательные и оздоровительные мероприятия для потребителей фитнес-услуг, в т.ч. фитнес-конвенции, фитнес-саммиты, кроссы, марафоны, турниры по спортивным видам спорта, состязания по единоборствам, танцевальные конкурсы;</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lastRenderedPageBreak/>
        <w:t>- показательные выступления ведущих спортсменов и представителей спортивных организаций;</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организацию досуга различных видов с учетом особенностей предоставляемых фитнес-услуг, в т.ч. культурно-массовые мероприятия, детские и взрослые спортивные праздники, развлекательно-игровые занятия.</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b/>
          <w:bCs/>
          <w:color w:val="2D2D2D"/>
          <w:spacing w:val="2"/>
          <w:sz w:val="21"/>
          <w:szCs w:val="21"/>
          <w:lang w:eastAsia="ru-RU"/>
        </w:rPr>
        <w:t>5.5 Игровые виды спорта</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Игровые виды спорта организуют и предоставляют в специально оборудованных помещениях объекта фитнеса, отвечающих избранному виду спорта, или на открытом воздухе на специально оборудованных или приспособленных площадках.</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b/>
          <w:bCs/>
          <w:color w:val="2D2D2D"/>
          <w:spacing w:val="2"/>
          <w:sz w:val="21"/>
          <w:szCs w:val="21"/>
          <w:lang w:eastAsia="ru-RU"/>
        </w:rPr>
        <w:t>5.6 Предоставление фитнес-помещений</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Предоставление специально приспособленных и оборудованных фитнес-помещений включает в себя:</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использование тренажерных залов, оборудованных для проведения фитнес-занятий соответствующих видов;</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использование объектов фитнеса для оздоровительного отдыха и спорта;</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пользование (прокат) спортивным оборудованием (тренажерами, снарядами, инвентарем).</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b/>
          <w:bCs/>
          <w:color w:val="2D2D2D"/>
          <w:spacing w:val="2"/>
          <w:sz w:val="21"/>
          <w:szCs w:val="21"/>
          <w:lang w:eastAsia="ru-RU"/>
        </w:rPr>
        <w:t>5.7 Информационно-консультативные и образовательные услуги в сфере фитнеса</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Информационно-консультативные и образовательные услуги в сфере фитнеса предусматривают:</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предоставление информации о структуре и содержании фитнес-услуг (через Интернет-связь, средства массовой информации, рекламу и прочее);</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консультационное сопровождение фитнес-услуг (услуги сервис-менеджера);</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консультации по построению и содержанию занятий и тренировочных процессов по фитнесу, спортивным и танцевальным направлениям;</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консультации потребителей фитнес-услуг специалистами по вопросам, связанным с оказанием фитнес-услуг, исключающим вред различной степени тяжести или нарушение здоровья, а также получение травмы;</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консультации специалистов по проведению медико-восстановительных мероприятий и фитнес-тестирования потребителей;</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xml:space="preserve">- разработку индивидуальных и групповых рекомендаций по режиму занятий для </w:t>
      </w:r>
      <w:r w:rsidRPr="000D3693">
        <w:rPr>
          <w:rFonts w:ascii="Arial" w:eastAsia="Times New Roman" w:hAnsi="Arial" w:cs="Arial"/>
          <w:color w:val="2D2D2D"/>
          <w:spacing w:val="2"/>
          <w:sz w:val="21"/>
          <w:szCs w:val="21"/>
          <w:lang w:eastAsia="ru-RU"/>
        </w:rPr>
        <w:lastRenderedPageBreak/>
        <w:t>потребителей фитнес-услуг, в т.ч. программ персонального тренинга;</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профессиональную подготовку (переподготовку) и повышение квалификации в области фитнес-услуг в соответствии с положениями </w:t>
      </w:r>
      <w:hyperlink r:id="rId20" w:history="1">
        <w:r w:rsidRPr="000D3693">
          <w:rPr>
            <w:rFonts w:ascii="Arial" w:eastAsia="Times New Roman" w:hAnsi="Arial" w:cs="Arial"/>
            <w:color w:val="00466E"/>
            <w:spacing w:val="2"/>
            <w:sz w:val="21"/>
            <w:szCs w:val="21"/>
            <w:u w:val="single"/>
            <w:lang w:eastAsia="ru-RU"/>
          </w:rPr>
          <w:t>[10]</w:t>
        </w:r>
      </w:hyperlink>
      <w:r w:rsidRPr="000D3693">
        <w:rPr>
          <w:rFonts w:ascii="Arial" w:eastAsia="Times New Roman" w:hAnsi="Arial" w:cs="Arial"/>
          <w:color w:val="2D2D2D"/>
          <w:spacing w:val="2"/>
          <w:sz w:val="21"/>
          <w:szCs w:val="21"/>
          <w:lang w:eastAsia="ru-RU"/>
        </w:rPr>
        <w:t>;</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консультации специалистов в области питания (врача-диетолога и пр.) по вопросам рационального режима питания и приема пищевых добавок, витаминно-минеральных комплексов для потребителей фитнес-услуг.</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b/>
          <w:bCs/>
          <w:color w:val="2D2D2D"/>
          <w:spacing w:val="2"/>
          <w:sz w:val="21"/>
          <w:szCs w:val="21"/>
          <w:lang w:eastAsia="ru-RU"/>
        </w:rPr>
        <w:t>5.8 Фитнес-услуги для детей</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Реабилитационные, оздоровительные и соревновательные фитнес-услуги для детей различного возраста предоставляют в специализированных детских фитнес-клубах или в отделах (департаментах) детского фитнеса фитнес-клубов. При их отсутствии отдельные элементы детских фитнес-программ могут предоставляться в комнатах досуга для детей (в детских игровых комнатах).</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5.9 Фитнес-услуги могут предоставляться:</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в виде пакета фитнес-услуг - клубной карты;</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в виде абонементов - занятия в мини-группах;</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в виде клип-карт - персональные фитнес-программы;</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в виде единичной фитнес-услуги - разовая персональная тренировка;</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в виде разового посещения объекта фитнеса - гостевой визит.</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5.10 К дополнительным услугам, сопутствующим фитнес-услугам, относят:</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фитнес-тестирование;</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услуги раздевалок, душевых;</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предоставление полотенец;</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предоставление халатов, разовых тапочек, косметических наборов и других средств личной гигиены;</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предоставление питьевой воды или кулеров с водой;</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услуги фитнес-бара или услуги предприятий общественного питания других типов;</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услуги по реализации спортивного питания и пищевых добавок;</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lastRenderedPageBreak/>
        <w:t>- предоставление фиточаев в ассортименте;</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гарантированное хранение вещей потребителей услуг, в т.ч. ценных вещей в индивидуальных сейфовых ячейках;</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услуги солярия;</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СПА-услуги, в т.ч. криопроцедуры, галотерапия;</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услуги бань различных видов;</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услуги массажа;</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услуги по коррекции пищевого статуса;</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услуги страхования жизни и здоровья потребителей;</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услуги салона красоты (парикмахерские и косметические услуги);</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услуги детской игровой комнаты;</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услуги прачечной;</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предоставление парковки для автомобилей потребителей фитнес-услуг;</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заказ и вызов такси по заказу потребителей;</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заказ билетов в театры, кино и другие сервисные услуги по заказу потребителей;</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предоставление беспроводного доступа в информационно-телекоммуникационную сеть Интернет (Wi-Fi);</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информационно-рекламные услуги по внутриклубной и событийной навигации на территории объектов фитнеса;</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предоставление фитнес-туров (внутренний и зарубежный туризм).</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5.11 Перечень дополнительных услуг, предоставляемых в объектах фитнеса, устанавливает самостоятельно исполнитель фитнес-услуг - администрация организации в зависимости от его специфики, направления деятельности, контингента и потребностей потребителей и т.п. Дополнительные услуги могут оказываться бесплатно или платно по утвержденным тарифам (прейскурантам).</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5.12 Дополнительные услуги, предоставляемые при оказании фитнес-услуг, должны соответствовать требованиям нормативных документов на услуги конкретных видов, в т.ч. </w:t>
      </w:r>
      <w:hyperlink r:id="rId21" w:history="1">
        <w:r w:rsidRPr="000D3693">
          <w:rPr>
            <w:rFonts w:ascii="Arial" w:eastAsia="Times New Roman" w:hAnsi="Arial" w:cs="Arial"/>
            <w:color w:val="00466E"/>
            <w:spacing w:val="2"/>
            <w:sz w:val="21"/>
            <w:szCs w:val="21"/>
            <w:u w:val="single"/>
            <w:lang w:eastAsia="ru-RU"/>
          </w:rPr>
          <w:t>ГОСТ Р 51142</w:t>
        </w:r>
      </w:hyperlink>
      <w:r w:rsidRPr="000D3693">
        <w:rPr>
          <w:rFonts w:ascii="Arial" w:eastAsia="Times New Roman" w:hAnsi="Arial" w:cs="Arial"/>
          <w:color w:val="2D2D2D"/>
          <w:spacing w:val="2"/>
          <w:sz w:val="21"/>
          <w:szCs w:val="21"/>
          <w:lang w:eastAsia="ru-RU"/>
        </w:rPr>
        <w:t>, </w:t>
      </w:r>
      <w:hyperlink r:id="rId22" w:history="1">
        <w:r w:rsidRPr="000D3693">
          <w:rPr>
            <w:rFonts w:ascii="Arial" w:eastAsia="Times New Roman" w:hAnsi="Arial" w:cs="Arial"/>
            <w:color w:val="00466E"/>
            <w:spacing w:val="2"/>
            <w:sz w:val="21"/>
            <w:szCs w:val="21"/>
            <w:u w:val="single"/>
            <w:lang w:eastAsia="ru-RU"/>
          </w:rPr>
          <w:t>ГОСТ 32670</w:t>
        </w:r>
      </w:hyperlink>
      <w:r w:rsidRPr="000D3693">
        <w:rPr>
          <w:rFonts w:ascii="Arial" w:eastAsia="Times New Roman" w:hAnsi="Arial" w:cs="Arial"/>
          <w:color w:val="2D2D2D"/>
          <w:spacing w:val="2"/>
          <w:sz w:val="21"/>
          <w:szCs w:val="21"/>
          <w:lang w:eastAsia="ru-RU"/>
        </w:rPr>
        <w:t>, </w:t>
      </w:r>
      <w:hyperlink r:id="rId23" w:history="1">
        <w:r w:rsidRPr="000D3693">
          <w:rPr>
            <w:rFonts w:ascii="Arial" w:eastAsia="Times New Roman" w:hAnsi="Arial" w:cs="Arial"/>
            <w:color w:val="00466E"/>
            <w:spacing w:val="2"/>
            <w:sz w:val="21"/>
            <w:szCs w:val="21"/>
            <w:u w:val="single"/>
            <w:lang w:eastAsia="ru-RU"/>
          </w:rPr>
          <w:t>ГОСТ Р 55321</w:t>
        </w:r>
      </w:hyperlink>
      <w:r w:rsidRPr="000D3693">
        <w:rPr>
          <w:rFonts w:ascii="Arial" w:eastAsia="Times New Roman" w:hAnsi="Arial" w:cs="Arial"/>
          <w:color w:val="2D2D2D"/>
          <w:spacing w:val="2"/>
          <w:sz w:val="21"/>
          <w:szCs w:val="21"/>
          <w:lang w:eastAsia="ru-RU"/>
        </w:rPr>
        <w:t> и др.</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lastRenderedPageBreak/>
        <w:br/>
      </w:r>
    </w:p>
    <w:p w:rsidR="000D3693" w:rsidRPr="000D3693" w:rsidRDefault="000D3693" w:rsidP="000D369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D3693">
        <w:rPr>
          <w:rFonts w:ascii="Arial" w:eastAsia="Times New Roman" w:hAnsi="Arial" w:cs="Arial"/>
          <w:color w:val="3C3C3C"/>
          <w:spacing w:val="2"/>
          <w:sz w:val="41"/>
          <w:szCs w:val="41"/>
          <w:lang w:eastAsia="ru-RU"/>
        </w:rPr>
        <w:t>6 Общие требования к фитнес-услугам</w:t>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6.1 Фитнес-услуги должны соответствовать требованиям настоящего стандарта и нормативных и технических документов на фитнес-услуги конкретных видов.</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6.2 Требования к фитнес-услугам должны учитывать интересы потребителей и обеспечивать:</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формирование здорового образа жизни потребителей;</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систему научно-методического и сервисного сопровождения потребителей фитнес-услуг различных групп и возрастных категорий;</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информативность фитнес-услуг;</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точность и своевременность предоставления фитнес-услуг;</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социальную адресность фитнес-услуг;</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эргономичность и комфортность фитнес-услуг;</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эстетичность фитнес-услуг;</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художественную привлекательность фитнес-услуг;</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регулярную оценку профессиональных компетенций персонала, в т.ч. этичности его поведения;</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безопасность и экологичность фитнес-услуг.</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b/>
          <w:bCs/>
          <w:color w:val="2D2D2D"/>
          <w:spacing w:val="2"/>
          <w:sz w:val="21"/>
          <w:szCs w:val="21"/>
          <w:lang w:eastAsia="ru-RU"/>
        </w:rPr>
        <w:t>6.3 Формирование здорового образа жизни</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Формирование здорового образа жизни потребителей предусматривает:</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соответствие предоставляемой фитнес-услуги потребностям и физическим возможностям потребителя услуги;</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доступность и обеспеченность населения фитнес-услугами;</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использование исполнителем фитнес-услуг индивидуальных методик (планов) занятий и индивидуальной системы подготовки (тренировок) по фитнес-услугам конкретных видов;</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lastRenderedPageBreak/>
        <w:t>- использование различных видов общеукрепляющих и оздоровительных мероприятий по поддержанию здоровья, включая закаливание, массаж, правильное питание и пр.;</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систематическое врачебно-педагогическое обеспечение фитнес-услуг в процессе их предоставления;</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распространение знаний о фитнес-услугах как средстве формирования здорового образа жизни.</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b/>
          <w:bCs/>
          <w:color w:val="2D2D2D"/>
          <w:spacing w:val="2"/>
          <w:sz w:val="21"/>
          <w:szCs w:val="21"/>
          <w:lang w:eastAsia="ru-RU"/>
        </w:rPr>
        <w:t>6.4 Система научно-методического и сервисного сопровождения потребителей фитнес-услуг различных групп и возрастных категорий</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Система сопровождения потребителей фитнес-услуг различных групп и возрастных категорий включает в себя:</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программно-нормативное, научно-методическое и медико-биологическое обеспечение физической подготовки потребителей фитнес-услуг всех возрастных или целевых групп;</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соответствие тренировочных нагрузок текущему уровню общей и специальной подготовленности потребителей (выносливости к физической нагрузке);</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использование в практике тренировочных процессов достижений научно-технического прогресса, инновационных технологий.</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b/>
          <w:bCs/>
          <w:color w:val="2D2D2D"/>
          <w:spacing w:val="2"/>
          <w:sz w:val="21"/>
          <w:szCs w:val="21"/>
          <w:lang w:eastAsia="ru-RU"/>
        </w:rPr>
        <w:t>6.5 Информативность фитнес-услуг</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6.5.1 При оказании фитнес-услуг исполнитель обязан предоставить потребителям услуг полную и достоверную информацию. Оказание фитнес-услуг должно быть обеспечено средствами визуализации (плакаты, брошюры, объявления, пресс-релизы и т.д.).</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6.5.2 Потребителям фитнес-услуг должна предоставляться следующая информация:</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наименование объекта фитнес-услуг, в т.ч. информация об исполнителе услуг: наименование юридического лица или индивидуального предпринимателя;</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правила поведения и пользования фитнес-объектом (с целью исключения дисциплинарных нарушений и снижения риска травматизма);</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перечень предоставляемых фитнес-услуг, в т.ч. дополнительных, порядок их оказания, стоимость и порядок оплаты платных услуг;</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порядок расчетов с потребителями услуг и условия оказания фитнес-услуг;</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перечень необходимых документов для приобретения фитнес-услуг конкретных видов;</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xml:space="preserve">- медицинские противопоказания для потребителей при реализации фитнес-услуг </w:t>
      </w:r>
      <w:r w:rsidRPr="000D3693">
        <w:rPr>
          <w:rFonts w:ascii="Arial" w:eastAsia="Times New Roman" w:hAnsi="Arial" w:cs="Arial"/>
          <w:color w:val="2D2D2D"/>
          <w:spacing w:val="2"/>
          <w:sz w:val="21"/>
          <w:szCs w:val="21"/>
          <w:lang w:eastAsia="ru-RU"/>
        </w:rPr>
        <w:lastRenderedPageBreak/>
        <w:t>соответствующих видов;</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информация о местах общего пользования;</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информация о нахождении ближайшего пункта медицинской помощи;</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соблюдение правил техники безопасности;</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информация об образовании и квалификации персонала;</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правила поведения потребителей в экстремальных ситуациях;</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другая полезная и дополнительная информация.</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6.5.3 Объекты фитнеса должны иметь на входе вывеску с указанием наименования и режима работы.</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6.5.4 Информация об исполнителе фитнес-услуг и оказываемых услугах должна быть доведена до потребителей услуг любым доступным и наглядным способом.</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6.5.5 Персонал должен провести предварительное собеседование (консультацию, инструктаж, другое информирование) с потенциальными потребителями фитнес-услуг, предоставив им следующую информацию:</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о правилах личной безопасности;</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об особенностях фитнес-услуг выбранного вида;</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о порядке и правилах оказания фитнес-услуг;</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о факторах риска для здоровья чрезмерных или необоснованных физических нагрузок;</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об объеме и методике выполнения физических нагрузок различных видов;</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о режимах тренировок (занятий, тренингов) и отдыха, особенностях личного поведения потребителей для фитнес-услуг определенного вида.</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Примечание - Информация может быть получена в виде видеоинструкций или другим способом с использованием Интернет-ресурсов.</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b/>
          <w:bCs/>
          <w:color w:val="2D2D2D"/>
          <w:spacing w:val="2"/>
          <w:sz w:val="21"/>
          <w:szCs w:val="21"/>
          <w:lang w:eastAsia="ru-RU"/>
        </w:rPr>
        <w:t>6.6 Точность и своевременность предоставления фитнес-услуг</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Предоставляемые потребителям фитнес-услуги по срокам и условиям обслуживания должны соответствовать требованиям нормативных и технических документов на фитнес-услуги конкретных видов.</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lastRenderedPageBreak/>
        <w:br/>
        <w:t>Исполнитель должен оказывать выбранные потребителем фитнес-услуги определенного вида в сроки, установленные договором о предоставлении фитнес-услуг.</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b/>
          <w:bCs/>
          <w:color w:val="2D2D2D"/>
          <w:spacing w:val="2"/>
          <w:sz w:val="21"/>
          <w:szCs w:val="21"/>
          <w:lang w:eastAsia="ru-RU"/>
        </w:rPr>
        <w:t>6.7 Социальная адресность фитнес-услуг</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Требования социальной адресности должны предусматривать:</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доступность и востребованность населения фитнес-услугами;</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соответствие фитнес-услуг ожиданиям и физическим возможностям потребителей различных групп, в т.ч. VIP-клиентов, детей, подростков, людей с ограниченными физическими возможностями, иностранных туристов и т.п.;</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установление критериев оказания фитнес-услуг, а также выбор методов обслуживания потребителей в зависимости от их контингента и уровня физической подготовленности.</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b/>
          <w:bCs/>
          <w:color w:val="2D2D2D"/>
          <w:spacing w:val="2"/>
          <w:sz w:val="21"/>
          <w:szCs w:val="21"/>
          <w:lang w:eastAsia="ru-RU"/>
        </w:rPr>
        <w:t>6.8 Эргономичность и комфортность фитнес-услуг</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При предоставлении фитнес-услуг должно учитываться требование эргономичности, которое характеризует соответствие условий обслуживания используемых спортивного оборудования, снаряжения и инвентаря гигиеническим, антропометрическим, физиологическим параметрам потребителей. Соблюдение требований эргономичности обеспечивает комфортность обслуживания и способствует сохранению здоровья, а также физической работоспособности потребителей фитнес-услуг.</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b/>
          <w:bCs/>
          <w:color w:val="2D2D2D"/>
          <w:spacing w:val="2"/>
          <w:sz w:val="21"/>
          <w:szCs w:val="21"/>
          <w:lang w:eastAsia="ru-RU"/>
        </w:rPr>
        <w:t>6.9 Эстетичность фитнес-услуг</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Предоставляемые фитнес-услуги должны соответствовать требованиям эстетичности. Места предоставления фитнес-услуг и их интерьеры по оформлению должны соответствовать принципам информационно-композиционной целостности и психической гармоничности, обеспечивать удобство и комфортность при их использовании и не противоречить обычаям и традициям населения конкретного региона.</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b/>
          <w:bCs/>
          <w:color w:val="2D2D2D"/>
          <w:spacing w:val="2"/>
          <w:sz w:val="21"/>
          <w:szCs w:val="21"/>
          <w:lang w:eastAsia="ru-RU"/>
        </w:rPr>
        <w:t>6.10 Художественная привлекательность фитнес-услуг</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Предоставляемые фитнес-услуги должны соответствовать требованиям художественной привлекательности, включая оформление спортивных объектов (объектов фитнеса) для участников мероприятий и зрителей.</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b/>
          <w:bCs/>
          <w:color w:val="2D2D2D"/>
          <w:spacing w:val="2"/>
          <w:sz w:val="21"/>
          <w:szCs w:val="21"/>
          <w:lang w:eastAsia="ru-RU"/>
        </w:rPr>
        <w:t>6.11 Этичность персонала</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При оказании фитнес-услуг персонал, включая тренеров, инструкторов, медицинских работников, должен быть приветливым, доброжелательным, коммуникабельным и способствовать созданию комфортных условий для потребителей фитнес-услуг.</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lastRenderedPageBreak/>
        <w:t>6.12 Все дополнительные услуги, предоставляемые при оказании фитнес-услуг, должны соответствовать требованиям нормативных документов в соответствующих сферах.</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D3693">
        <w:rPr>
          <w:rFonts w:ascii="Arial" w:eastAsia="Times New Roman" w:hAnsi="Arial" w:cs="Arial"/>
          <w:color w:val="3C3C3C"/>
          <w:spacing w:val="2"/>
          <w:sz w:val="41"/>
          <w:szCs w:val="41"/>
          <w:lang w:eastAsia="ru-RU"/>
        </w:rPr>
        <w:t>7 Требования безопасности фитнес-услуг</w:t>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7.1 При предоставлении фитнес-услуг уровень риска для жизни и здоровья потребителей как в обычных условиях, так и в экстремальных ситуациях (пожар, стихийные бедствия и т.п.) должен быть минимальным.</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7.2 Риск для жизни и здоровья потребителей фитнес-услуг возникает в условиях:</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отсутствия полной и детальной информации об оказываемых фитнес-услугах;</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отсутствия фитнес-тестирования;</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нарушения процесса проведения занятий, тренировок, соревнований;</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нарушения процесса использования и эксплуатации спортивного оборудования, снаряжения и инвентаря.</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7.3 К факторам риска фитнес-услуг относят:</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травмоопасность физических упражнений;</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пожароопасность помещений, отделочных материалов и т.п.;</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биологические факторы (микробиологическая обсемененность воздушной и водной среды);</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несоблюдение установленных санитарно-гигиенических показателей;</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негативное воздействие окружающей среды, особенно при проведении фитнес-занятий на открытом воздухе;</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физическое переутомление потребителей фитнес-услуг (перетренированность);</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специфические факторы риска;</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прочие факторы.</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b/>
          <w:bCs/>
          <w:color w:val="2D2D2D"/>
          <w:spacing w:val="2"/>
          <w:sz w:val="21"/>
          <w:szCs w:val="21"/>
          <w:lang w:eastAsia="ru-RU"/>
        </w:rPr>
        <w:t>7.4 Травмоопасность</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7.4.1 Травмоопасность для потребителей фитнес-услуг может возникнуть в результате следующих причин:</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lastRenderedPageBreak/>
        <w:br/>
        <w:t>- неудовлетворительное состояние объектов фитнеса;</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недостаточная физическая подготовленность потребителя услуг, не соответствующая специфике и уровню тренировок и занятий;</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неудовлетворительные санитарно-гигиенические условия при предоставлении фитнес-услуг;</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использование при предоставлении фитнес-услуг неисправного и травмоопасного спортивного оборудования, снаряжения и инвентаря;</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неблагоприятные эргономические характеристики используемого спортивного снаряжения и инвентаря (например, использование несоразмерной или неприспособленной обуви приведет к патологии кожных покровов у потребителей и т.п.);</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недостаточный уровень теоретической, методической и практической подготовленности фитнес-тренера, преподавателя, инструктора и методиста;</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 комплектование группы потребителей с различной физической и технической подготовленностью;</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нарушение принципов постепенности, последовательности в овладении двигательными навыками и индивидуального подхода к потребителю при освоении тех или иных фитнес-тренировок или программ;</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отсутствие или недостаточная разминка перед тренировкой или чрезмерно интенсивная разминка потребителя услуг;</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технически неправильное исполнение приемов и упражнений при проведении занятий, тренировок и соревнований;</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предпатологические состояния здоровья потребителей фитнес-услуг, не учтенные при проведении занятий и тренировок.</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7.4.2 Для снижения травмоопасности при предоставлении фитнес-услуг исполнителям услуг необходимо выполнять следующие требования:</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соблюдать правила эксплуатации объектов фитнеса, спортивного оборудования, снаряжения и инвентаря;</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проводить регулярное техническое освидетельствование спортивного оборудования, снаряжения и инвентаря в установленном или рекомендуемом порядке;</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соблюдать эргономические требования к используемому спортивному оборудованию, снаряжению и инвентарю;</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lastRenderedPageBreak/>
        <w:br/>
        <w:t>- использовать спортивное оборудование, снаряжение и инвентарь, соответствующие виду тренировки, включая специфические средства индивидуальной защиты (например, ремни, пояса и пр.);</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использовать безопасное оборудование, оснащенное необходимыми инструкциями по эксплуатации и предупреждающими надписями, в т.ч. на русском языке;</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соблюдать режим занятий и тренировок;</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обеспечивать соответствующую квалификацию тренера, инструктора;</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осуществлять профилактику травматизма, включая обучение потребителя услуг навыкам самоконтроля при проведении занятий, тренировок;</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информировать потребителей фитнес-услуг о факторах риска и мерах по предупреждению травматизма, в т.ч. с помощью информационных наклеек (ярлыков, этикеток) на технически сложном спортивном оборудовании;</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обеспечивать наличие медицинского кабинета и дежурного медицинского персонала;</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обеспечивать медицинское наблюдение за безопасностью проведения занятий и тренировок.</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Примечание - В случае отсутствия медицинского работника рекомендуется организовывать оказание первой неотложной помощи персоналом объекта фитнеса согласно действующим стандартам и протоколам Минздрава России. Для этого в фитнес-клубе, в котором не предусмотрено наличие медицинского работника, должно проводиться регулярное обучение по оказанию первой медицинской помощи среди всего персонала.</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На тренировках высокой интенсивности рекомендуется использовать мониторы сердечного ритма.</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7.4.3 Потребители должны быть информированы о том, какие экстренные меры следует предпринять в случае получения травмы или развития иного критического состояния для жизни и здоровья.</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b/>
          <w:bCs/>
          <w:color w:val="2D2D2D"/>
          <w:spacing w:val="2"/>
          <w:sz w:val="21"/>
          <w:szCs w:val="21"/>
          <w:lang w:eastAsia="ru-RU"/>
        </w:rPr>
        <w:t>7.5 Пожароопасность</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Номенклатура требований и показателей по обеспечению пожарной безопасности потребителей фитнес-услуг от воздействия фактора риска пожароопасности и методы его проверки по </w:t>
      </w:r>
      <w:hyperlink r:id="rId24" w:history="1">
        <w:r w:rsidRPr="000D3693">
          <w:rPr>
            <w:rFonts w:ascii="Arial" w:eastAsia="Times New Roman" w:hAnsi="Arial" w:cs="Arial"/>
            <w:color w:val="00466E"/>
            <w:spacing w:val="2"/>
            <w:sz w:val="21"/>
            <w:szCs w:val="21"/>
            <w:u w:val="single"/>
            <w:lang w:eastAsia="ru-RU"/>
          </w:rPr>
          <w:t>ГОСТ 12.1.004</w:t>
        </w:r>
      </w:hyperlink>
      <w:r w:rsidRPr="000D3693">
        <w:rPr>
          <w:rFonts w:ascii="Arial" w:eastAsia="Times New Roman" w:hAnsi="Arial" w:cs="Arial"/>
          <w:color w:val="2D2D2D"/>
          <w:spacing w:val="2"/>
          <w:sz w:val="21"/>
          <w:szCs w:val="21"/>
          <w:lang w:eastAsia="ru-RU"/>
        </w:rPr>
        <w:t>.</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Объекты фитнеса должны соответствовать </w:t>
      </w:r>
      <w:hyperlink r:id="rId25" w:history="1">
        <w:r w:rsidRPr="000D3693">
          <w:rPr>
            <w:rFonts w:ascii="Arial" w:eastAsia="Times New Roman" w:hAnsi="Arial" w:cs="Arial"/>
            <w:color w:val="00466E"/>
            <w:spacing w:val="2"/>
            <w:sz w:val="21"/>
            <w:szCs w:val="21"/>
            <w:u w:val="single"/>
            <w:lang w:eastAsia="ru-RU"/>
          </w:rPr>
          <w:t>[3]</w:t>
        </w:r>
      </w:hyperlink>
      <w:r w:rsidRPr="000D3693">
        <w:rPr>
          <w:rFonts w:ascii="Arial" w:eastAsia="Times New Roman" w:hAnsi="Arial" w:cs="Arial"/>
          <w:color w:val="2D2D2D"/>
          <w:spacing w:val="2"/>
          <w:sz w:val="21"/>
          <w:szCs w:val="21"/>
          <w:lang w:eastAsia="ru-RU"/>
        </w:rPr>
        <w:t>, </w:t>
      </w:r>
      <w:hyperlink r:id="rId26" w:history="1">
        <w:r w:rsidRPr="000D3693">
          <w:rPr>
            <w:rFonts w:ascii="Arial" w:eastAsia="Times New Roman" w:hAnsi="Arial" w:cs="Arial"/>
            <w:color w:val="00466E"/>
            <w:spacing w:val="2"/>
            <w:sz w:val="21"/>
            <w:szCs w:val="21"/>
            <w:u w:val="single"/>
            <w:lang w:eastAsia="ru-RU"/>
          </w:rPr>
          <w:t>[4]</w:t>
        </w:r>
      </w:hyperlink>
      <w:r w:rsidRPr="000D3693">
        <w:rPr>
          <w:rFonts w:ascii="Arial" w:eastAsia="Times New Roman" w:hAnsi="Arial" w:cs="Arial"/>
          <w:color w:val="2D2D2D"/>
          <w:spacing w:val="2"/>
          <w:sz w:val="21"/>
          <w:szCs w:val="21"/>
          <w:lang w:eastAsia="ru-RU"/>
        </w:rPr>
        <w:t xml:space="preserve">, [6]*. Эксплуатация спортивно-оздоровительного оборудования по пожаробезопасности и электробезопасности должна </w:t>
      </w:r>
      <w:r w:rsidRPr="000D3693">
        <w:rPr>
          <w:rFonts w:ascii="Arial" w:eastAsia="Times New Roman" w:hAnsi="Arial" w:cs="Arial"/>
          <w:color w:val="2D2D2D"/>
          <w:spacing w:val="2"/>
          <w:sz w:val="21"/>
          <w:szCs w:val="21"/>
          <w:lang w:eastAsia="ru-RU"/>
        </w:rPr>
        <w:lastRenderedPageBreak/>
        <w:t>соответствовать требованиям </w:t>
      </w:r>
      <w:hyperlink r:id="rId27" w:history="1">
        <w:r w:rsidRPr="000D3693">
          <w:rPr>
            <w:rFonts w:ascii="Arial" w:eastAsia="Times New Roman" w:hAnsi="Arial" w:cs="Arial"/>
            <w:color w:val="00466E"/>
            <w:spacing w:val="2"/>
            <w:sz w:val="21"/>
            <w:szCs w:val="21"/>
            <w:u w:val="single"/>
            <w:lang w:eastAsia="ru-RU"/>
          </w:rPr>
          <w:t>[9]</w:t>
        </w:r>
      </w:hyperlink>
      <w:r w:rsidRPr="000D3693">
        <w:rPr>
          <w:rFonts w:ascii="Arial" w:eastAsia="Times New Roman" w:hAnsi="Arial" w:cs="Arial"/>
          <w:color w:val="2D2D2D"/>
          <w:spacing w:val="2"/>
          <w:sz w:val="21"/>
          <w:szCs w:val="21"/>
          <w:lang w:eastAsia="ru-RU"/>
        </w:rPr>
        <w:t>, а также нормативных и технических документов.</w:t>
      </w:r>
      <w:r w:rsidRPr="000D3693">
        <w:rPr>
          <w:rFonts w:ascii="Arial" w:eastAsia="Times New Roman" w:hAnsi="Arial" w:cs="Arial"/>
          <w:color w:val="2D2D2D"/>
          <w:spacing w:val="2"/>
          <w:sz w:val="21"/>
          <w:szCs w:val="21"/>
          <w:lang w:eastAsia="ru-RU"/>
        </w:rPr>
        <w:br/>
        <w:t>________________</w:t>
      </w:r>
      <w:r w:rsidRPr="000D3693">
        <w:rPr>
          <w:rFonts w:ascii="Arial" w:eastAsia="Times New Roman" w:hAnsi="Arial" w:cs="Arial"/>
          <w:color w:val="2D2D2D"/>
          <w:spacing w:val="2"/>
          <w:sz w:val="21"/>
          <w:szCs w:val="21"/>
          <w:lang w:eastAsia="ru-RU"/>
        </w:rPr>
        <w:br/>
        <w:t>* См. раздел Библиография. - Примечание изготовителя базы данных.</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b/>
          <w:bCs/>
          <w:color w:val="2D2D2D"/>
          <w:spacing w:val="2"/>
          <w:sz w:val="21"/>
          <w:szCs w:val="21"/>
          <w:lang w:eastAsia="ru-RU"/>
        </w:rPr>
        <w:t>7.6 Санитарно-гигиенические показатели</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При оказании фитнес-услуг необходимо соблюдать действующие санитарно-гигиенические нормы и правила </w:t>
      </w:r>
      <w:hyperlink r:id="rId28" w:history="1">
        <w:r w:rsidRPr="000D3693">
          <w:rPr>
            <w:rFonts w:ascii="Arial" w:eastAsia="Times New Roman" w:hAnsi="Arial" w:cs="Arial"/>
            <w:color w:val="00466E"/>
            <w:spacing w:val="2"/>
            <w:sz w:val="21"/>
            <w:szCs w:val="21"/>
            <w:u w:val="single"/>
            <w:lang w:eastAsia="ru-RU"/>
          </w:rPr>
          <w:t>[5]</w:t>
        </w:r>
      </w:hyperlink>
      <w:r w:rsidRPr="000D3693">
        <w:rPr>
          <w:rFonts w:ascii="Arial" w:eastAsia="Times New Roman" w:hAnsi="Arial" w:cs="Arial"/>
          <w:color w:val="2D2D2D"/>
          <w:spacing w:val="2"/>
          <w:sz w:val="21"/>
          <w:szCs w:val="21"/>
          <w:lang w:eastAsia="ru-RU"/>
        </w:rPr>
        <w:t>, </w:t>
      </w:r>
      <w:hyperlink r:id="rId29" w:history="1">
        <w:r w:rsidRPr="000D3693">
          <w:rPr>
            <w:rFonts w:ascii="Arial" w:eastAsia="Times New Roman" w:hAnsi="Arial" w:cs="Arial"/>
            <w:color w:val="00466E"/>
            <w:spacing w:val="2"/>
            <w:sz w:val="21"/>
            <w:szCs w:val="21"/>
            <w:u w:val="single"/>
            <w:lang w:eastAsia="ru-RU"/>
          </w:rPr>
          <w:t>[8]</w:t>
        </w:r>
      </w:hyperlink>
      <w:r w:rsidRPr="000D3693">
        <w:rPr>
          <w:rFonts w:ascii="Arial" w:eastAsia="Times New Roman" w:hAnsi="Arial" w:cs="Arial"/>
          <w:color w:val="2D2D2D"/>
          <w:spacing w:val="2"/>
          <w:sz w:val="21"/>
          <w:szCs w:val="21"/>
          <w:lang w:eastAsia="ru-RU"/>
        </w:rPr>
        <w:t>.</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b/>
          <w:bCs/>
          <w:color w:val="2D2D2D"/>
          <w:spacing w:val="2"/>
          <w:sz w:val="21"/>
          <w:szCs w:val="21"/>
          <w:lang w:eastAsia="ru-RU"/>
        </w:rPr>
        <w:t>7.7 Биологические факторы</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К биологическим факторам риска относят наличие патогенных микроорганизмов и продуктов их жизнедеятельности, микроорганизмов, вызывающих аллергические и другие токсические реакции, наличие в воздушной, водной среде объекта фитнеса веществ, вызывающих канцерогенные эффекты.</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Для снижения отрицательного воздействия биологических факторов при предоставлении фитнес-услуг необходимо соблюдать требования к содержанию всех помещений объектов фитнеса; организации дезинфекции, дезинсекции и дератизации помещений, удалению отходов и защиты от насекомых и грызунов, а также выполнение других санитарно-гигиенических мероприятий согласно требованиям надзорных органов.</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b/>
          <w:bCs/>
          <w:color w:val="2D2D2D"/>
          <w:spacing w:val="2"/>
          <w:sz w:val="21"/>
          <w:szCs w:val="21"/>
          <w:lang w:eastAsia="ru-RU"/>
        </w:rPr>
        <w:t>7.8 Факторы воздействия окружающей среды</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Воздействие окружающей среды на потребителей фитнес-услуг обусловлено следующими параметрами микроклимата помещений: повышенными или пониженными температурами окружающей среды, влажностью и скоростью движения воздуха в зоне обслуживания или перемещения потребителей.</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Показатели микроклимата в объектах фитнеса должны соответствовать установленным санитарно-гигиеническим требованиям.</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Предупреждение вредных воздействий окружающей среды обеспечивают:</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учет климатических особенностей района (месторасположения) объекта фитнеса;</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оснащение объектов фитнеса системами кондиционирования, вентиляции, отопления, автоматического контроля и сигнализации, а также устройствами озонирования воздуха;</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оборудование ветрозащитных стенок на открытых спортивных и игровых площадках.</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b/>
          <w:bCs/>
          <w:color w:val="2D2D2D"/>
          <w:spacing w:val="2"/>
          <w:sz w:val="21"/>
          <w:szCs w:val="21"/>
          <w:lang w:eastAsia="ru-RU"/>
        </w:rPr>
        <w:t>7.9 Физические перегрузки потребителей</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xml:space="preserve">При проведении занятий и тренировок физические нагрузки должны соответствовать уровню физической подготовленности потребителей фитнес-услуг, возрасту, полу, </w:t>
      </w:r>
      <w:r w:rsidRPr="000D3693">
        <w:rPr>
          <w:rFonts w:ascii="Arial" w:eastAsia="Times New Roman" w:hAnsi="Arial" w:cs="Arial"/>
          <w:color w:val="2D2D2D"/>
          <w:spacing w:val="2"/>
          <w:sz w:val="21"/>
          <w:szCs w:val="21"/>
          <w:lang w:eastAsia="ru-RU"/>
        </w:rPr>
        <w:lastRenderedPageBreak/>
        <w:t>состоянию здоровья.</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Занятия и тренировки следует проводить в присутствии тренера (преподавателя, дежурного инструктора) и медицинского персонала (при его наличии в объекте фитнеса).</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b/>
          <w:bCs/>
          <w:color w:val="2D2D2D"/>
          <w:spacing w:val="2"/>
          <w:sz w:val="21"/>
          <w:szCs w:val="21"/>
          <w:lang w:eastAsia="ru-RU"/>
        </w:rPr>
        <w:t>7.10 Специфические факторы риска</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Специфические факторы риска при предоставлении фитнес-услуг обусловлены:</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техническим состоянием используемых объектов материально-технической базы (фитнес-объектов, спортивного оборудования, снаряжения и инвентаря и т.д.);</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уровнем профессиональной подготовленности персонала (тренеров, преподавателей, инструкторов);</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подготовкой потребителей к занятиям, тренировкам, соревнованиям (инструктаж, экипировка, снаряжение).</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b/>
          <w:bCs/>
          <w:color w:val="2D2D2D"/>
          <w:spacing w:val="2"/>
          <w:sz w:val="21"/>
          <w:szCs w:val="21"/>
          <w:lang w:eastAsia="ru-RU"/>
        </w:rPr>
        <w:t>7.11 Прочие факторы риска</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К прочим факторам риска относят опасности, связанные с отсутствием необходимой информации о фитнес-услугах и их характеристиках.</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Потребителям фитнес-услуг должна быть предоставлена достаточная информация о предоставляемых услугах (основные характеристики услуги, условия обслуживания) в соответствии с требованиями п. 6.5.</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7.12 Исполнители фитнес-услуг должны иметь комплект действующих нормативных и технических документов по обеспечению безопасности потребителей и руководствоваться ими в своей деятельности.</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D3693">
        <w:rPr>
          <w:rFonts w:ascii="Arial" w:eastAsia="Times New Roman" w:hAnsi="Arial" w:cs="Arial"/>
          <w:color w:val="3C3C3C"/>
          <w:spacing w:val="2"/>
          <w:sz w:val="41"/>
          <w:szCs w:val="41"/>
          <w:lang w:eastAsia="ru-RU"/>
        </w:rPr>
        <w:t>8 Требования к персоналу</w:t>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8.1 К персоналу объектов фитнеса относят исполнителей фитнес-услуг, непосредственно занятых физкультурно-оздоровительной, спортивно-педагогической и рекламно-просветительской деятельностью и имеющих соответствующую квалификацию, в т.ч.: тренеров, преподавателей, инструкторов по спортивно-оздоровительной гимнастике, групповым программам, тренажерному залу, фитнес-аэробике, детскому фитнесу и т.п.</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8.2 Исполнители фитнес-услуг должны обладать следующими умениями и навыками:</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xml:space="preserve">- иметь соответствующую профессиональную или спортивную квалификацию, подтвержденную документами, оформленными в установленном порядке (сертификат </w:t>
      </w:r>
      <w:r w:rsidRPr="000D3693">
        <w:rPr>
          <w:rFonts w:ascii="Arial" w:eastAsia="Times New Roman" w:hAnsi="Arial" w:cs="Arial"/>
          <w:color w:val="2D2D2D"/>
          <w:spacing w:val="2"/>
          <w:sz w:val="21"/>
          <w:szCs w:val="21"/>
          <w:lang w:eastAsia="ru-RU"/>
        </w:rPr>
        <w:lastRenderedPageBreak/>
        <w:t>персонала, диплом, удостоверение);</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иметь специальную подготовку необходимого уровня и квалификации, соответствующую занимаемой должности и выполняемой работе;</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проходить регулярную оценку профессиональных компетенций;</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знать методику предоставления фитнес-услуг;</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знать правила эксплуатации спортивного оборудования, снаряжения, инвентаря;</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знать основы анатомии, физиологии, биохимии и биомеханики;</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знать теорию и методику фитнес-тренировки, в т.ч. уметь разрабатывать индивидуальную фитнес-программу и проводить тренировку;</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знать схемы построения тренировки, методики тренировки различных мышечных групп, технику движения в физических упражнениях;</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знать основные принципы и особенности тренировок в зависимости от пола, возраста, состояния здоровья;</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владеть методиками построения и разучивания физических упражнений и проведения фитнес-тестирования;</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знать основы организации медицинского контроля и оказания первой неотложной помощи;</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знать и соблюдать правила и нормы техники безопасности, санитарно-гигиенические нормы, </w:t>
      </w:r>
      <w:hyperlink r:id="rId30" w:history="1">
        <w:r w:rsidRPr="000D3693">
          <w:rPr>
            <w:rFonts w:ascii="Arial" w:eastAsia="Times New Roman" w:hAnsi="Arial" w:cs="Arial"/>
            <w:color w:val="00466E"/>
            <w:spacing w:val="2"/>
            <w:sz w:val="21"/>
            <w:szCs w:val="21"/>
            <w:u w:val="single"/>
            <w:lang w:eastAsia="ru-RU"/>
          </w:rPr>
          <w:t>правила пожарной безопасности</w:t>
        </w:r>
      </w:hyperlink>
      <w:r w:rsidRPr="000D3693">
        <w:rPr>
          <w:rFonts w:ascii="Arial" w:eastAsia="Times New Roman" w:hAnsi="Arial" w:cs="Arial"/>
          <w:color w:val="2D2D2D"/>
          <w:spacing w:val="2"/>
          <w:sz w:val="21"/>
          <w:szCs w:val="21"/>
          <w:lang w:eastAsia="ru-RU"/>
        </w:rPr>
        <w:t>.</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8.3 Требования к профессиональному образованию и специальной подготовке исполнителей фитнес-услуг устанавливаются в соответствии с действующим законодательством о физической культуре и спорте и об образовании </w:t>
      </w:r>
      <w:hyperlink r:id="rId31" w:history="1">
        <w:r w:rsidRPr="000D3693">
          <w:rPr>
            <w:rFonts w:ascii="Arial" w:eastAsia="Times New Roman" w:hAnsi="Arial" w:cs="Arial"/>
            <w:color w:val="00466E"/>
            <w:spacing w:val="2"/>
            <w:sz w:val="21"/>
            <w:szCs w:val="21"/>
            <w:u w:val="single"/>
            <w:lang w:eastAsia="ru-RU"/>
          </w:rPr>
          <w:t>[2]</w:t>
        </w:r>
      </w:hyperlink>
      <w:r w:rsidRPr="000D3693">
        <w:rPr>
          <w:rFonts w:ascii="Arial" w:eastAsia="Times New Roman" w:hAnsi="Arial" w:cs="Arial"/>
          <w:color w:val="2D2D2D"/>
          <w:spacing w:val="2"/>
          <w:sz w:val="21"/>
          <w:szCs w:val="21"/>
          <w:lang w:eastAsia="ru-RU"/>
        </w:rPr>
        <w:t>, </w:t>
      </w:r>
      <w:hyperlink r:id="rId32" w:history="1">
        <w:r w:rsidRPr="000D3693">
          <w:rPr>
            <w:rFonts w:ascii="Arial" w:eastAsia="Times New Roman" w:hAnsi="Arial" w:cs="Arial"/>
            <w:color w:val="00466E"/>
            <w:spacing w:val="2"/>
            <w:sz w:val="21"/>
            <w:szCs w:val="21"/>
            <w:u w:val="single"/>
            <w:lang w:eastAsia="ru-RU"/>
          </w:rPr>
          <w:t>[10]</w:t>
        </w:r>
      </w:hyperlink>
      <w:r w:rsidRPr="000D3693">
        <w:rPr>
          <w:rFonts w:ascii="Arial" w:eastAsia="Times New Roman" w:hAnsi="Arial" w:cs="Arial"/>
          <w:color w:val="2D2D2D"/>
          <w:spacing w:val="2"/>
          <w:sz w:val="21"/>
          <w:szCs w:val="21"/>
          <w:lang w:eastAsia="ru-RU"/>
        </w:rPr>
        <w:t>.</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8.4 Администрация объекта фитнеса должна организовывать и проводить необходимые мероприятия по обеспечению соответствия профессиональной пригодности персонала занимаемой должности в рамках установленной организационно-функциональной структуры, в т.ч. путем:</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обучения, аттестации и сертификации персонала;</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организации повышения квалификации и профессиональной переподготовки.</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8.5 Исполнители фитнес-услуг должны соблюдать профессиональную этику поведения.</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 xml:space="preserve">Профессиональными этическими нормами поведения при предоставлении фитнес-услуг </w:t>
      </w:r>
      <w:r w:rsidRPr="000D3693">
        <w:rPr>
          <w:rFonts w:ascii="Arial" w:eastAsia="Times New Roman" w:hAnsi="Arial" w:cs="Arial"/>
          <w:color w:val="2D2D2D"/>
          <w:spacing w:val="2"/>
          <w:sz w:val="21"/>
          <w:szCs w:val="21"/>
          <w:lang w:eastAsia="ru-RU"/>
        </w:rPr>
        <w:lastRenderedPageBreak/>
        <w:t>являются доброжелательность, коммуникабельность, клиентоориентированность, общая культура поведения.</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8.6 При внедрении нового оборудования для конкретных фитнес-программ персонал должен проходить дополнительную подготовку и иметь подтверждающий документ о прохождении обучения у изготовителя оборудования, авторизованного дилера или правообладателя методики.</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8.7 Исполнители фитнес-услуг должны разрабатывать письменные стандарты работы персонала, который проводит групповые и индивидуальные занятия с потребителями фитнес-услуг.</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Персонал объектов фитнеса должен быть подготовлен к действиям в чрезвычайных ситуациях.</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D3693">
        <w:rPr>
          <w:rFonts w:ascii="Arial" w:eastAsia="Times New Roman" w:hAnsi="Arial" w:cs="Arial"/>
          <w:color w:val="3C3C3C"/>
          <w:spacing w:val="2"/>
          <w:sz w:val="41"/>
          <w:szCs w:val="41"/>
          <w:lang w:eastAsia="ru-RU"/>
        </w:rPr>
        <w:t>9 Методы контроля фитнес-услуг</w:t>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9.1 Для оценки качества и безопасности фитнес-услуг используют методы контроля: визуальный, экспертный, социологический, инструментальный (измерительный).</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9.2 Визуальный метод предполагает проверку состояния объектов фитнес-услуг, спортивного оборудования, тренажеров, инвентаря и пр.</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Этот метод, как правило, применяют исполнители услуг для самоконтроля предоставления фитнес-услуг.</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9.3 Экспертный метод представляет аудит деятельности фитнес-объекта по заказу исполнителя фитнес-услуг (администрации или владельца объекта фитнеса). Метод основан на качественных и количественных оценках экспертов в сфере фитнеса, в т.ч. руководителей и менеджеров объектов фитнеса. Использование экспертного метода предполагает проверку наличия технических документов на оказание фитнес-услуг конкретных видов, оценку профессиональных компетенций персонала и пр.</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9.4 Социологический метод предполагает проведение социологических обследований (анкетирование, опросы, интервьюирование потребителей фитнес-услуг, записи в книге отзывов потребителей, Интернет-отзывы потребителей) с последующим анализом и обработкой полученных данных.</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Этот метод применяют исполнители фитнес-услуг, образовательные и консалтинговые организации.</w:t>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3693">
        <w:rPr>
          <w:rFonts w:ascii="Arial" w:eastAsia="Times New Roman" w:hAnsi="Arial" w:cs="Arial"/>
          <w:color w:val="2D2D2D"/>
          <w:spacing w:val="2"/>
          <w:sz w:val="21"/>
          <w:szCs w:val="21"/>
          <w:lang w:eastAsia="ru-RU"/>
        </w:rPr>
        <w:t xml:space="preserve">9.5 Инструментальный (измерительный) метод включает проверки технического состояния спортивно-оздоровительного оборудования, снаряжения и инвентаря и других </w:t>
      </w:r>
      <w:r w:rsidRPr="000D3693">
        <w:rPr>
          <w:rFonts w:ascii="Arial" w:eastAsia="Times New Roman" w:hAnsi="Arial" w:cs="Arial"/>
          <w:color w:val="2D2D2D"/>
          <w:spacing w:val="2"/>
          <w:sz w:val="21"/>
          <w:szCs w:val="21"/>
          <w:lang w:eastAsia="ru-RU"/>
        </w:rPr>
        <w:lastRenderedPageBreak/>
        <w:t>характеристик объектов фитнеса согласно </w:t>
      </w:r>
      <w:hyperlink r:id="rId33" w:history="1">
        <w:r w:rsidRPr="000D3693">
          <w:rPr>
            <w:rFonts w:ascii="Arial" w:eastAsia="Times New Roman" w:hAnsi="Arial" w:cs="Arial"/>
            <w:color w:val="00466E"/>
            <w:spacing w:val="2"/>
            <w:sz w:val="21"/>
            <w:szCs w:val="21"/>
            <w:u w:val="single"/>
            <w:lang w:eastAsia="ru-RU"/>
          </w:rPr>
          <w:t>ГОСТ Р 52025</w:t>
        </w:r>
      </w:hyperlink>
      <w:r w:rsidRPr="000D3693">
        <w:rPr>
          <w:rFonts w:ascii="Arial" w:eastAsia="Times New Roman" w:hAnsi="Arial" w:cs="Arial"/>
          <w:color w:val="2D2D2D"/>
          <w:spacing w:val="2"/>
          <w:sz w:val="21"/>
          <w:szCs w:val="21"/>
          <w:lang w:eastAsia="ru-RU"/>
        </w:rPr>
        <w:t>.</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t>Этот метод применяют привлекаемые испытательные лаборатории (центры), аккредитованные в установленном порядке, в пределах области аккредитации.</w:t>
      </w:r>
      <w:r w:rsidRPr="000D3693">
        <w:rPr>
          <w:rFonts w:ascii="Arial" w:eastAsia="Times New Roman" w:hAnsi="Arial" w:cs="Arial"/>
          <w:color w:val="2D2D2D"/>
          <w:spacing w:val="2"/>
          <w:sz w:val="21"/>
          <w:szCs w:val="21"/>
          <w:lang w:eastAsia="ru-RU"/>
        </w:rPr>
        <w:br/>
      </w:r>
      <w:r w:rsidRPr="000D3693">
        <w:rPr>
          <w:rFonts w:ascii="Arial" w:eastAsia="Times New Roman" w:hAnsi="Arial" w:cs="Arial"/>
          <w:color w:val="2D2D2D"/>
          <w:spacing w:val="2"/>
          <w:sz w:val="21"/>
          <w:szCs w:val="21"/>
          <w:lang w:eastAsia="ru-RU"/>
        </w:rPr>
        <w:br/>
      </w:r>
    </w:p>
    <w:p w:rsidR="000D3693" w:rsidRPr="000D3693" w:rsidRDefault="000D3693" w:rsidP="000D369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D3693">
        <w:rPr>
          <w:rFonts w:ascii="Arial" w:eastAsia="Times New Roman" w:hAnsi="Arial" w:cs="Arial"/>
          <w:color w:val="3C3C3C"/>
          <w:spacing w:val="2"/>
          <w:sz w:val="41"/>
          <w:szCs w:val="41"/>
          <w:lang w:eastAsia="ru-RU"/>
        </w:rPr>
        <w:t>Библиография</w:t>
      </w:r>
    </w:p>
    <w:tbl>
      <w:tblPr>
        <w:tblW w:w="0" w:type="auto"/>
        <w:tblCellMar>
          <w:left w:w="0" w:type="dxa"/>
          <w:right w:w="0" w:type="dxa"/>
        </w:tblCellMar>
        <w:tblLook w:val="04A0" w:firstRow="1" w:lastRow="0" w:firstColumn="1" w:lastColumn="0" w:noHBand="0" w:noVBand="1"/>
      </w:tblPr>
      <w:tblGrid>
        <w:gridCol w:w="708"/>
        <w:gridCol w:w="3172"/>
        <w:gridCol w:w="5475"/>
      </w:tblGrid>
      <w:tr w:rsidR="000D3693" w:rsidRPr="000D3693" w:rsidTr="000D3693">
        <w:trPr>
          <w:trHeight w:val="15"/>
        </w:trPr>
        <w:tc>
          <w:tcPr>
            <w:tcW w:w="739" w:type="dxa"/>
            <w:hideMark/>
          </w:tcPr>
          <w:p w:rsidR="000D3693" w:rsidRPr="000D3693" w:rsidRDefault="000D3693" w:rsidP="000D3693">
            <w:pPr>
              <w:spacing w:after="0" w:line="240" w:lineRule="auto"/>
              <w:rPr>
                <w:rFonts w:ascii="Arial" w:eastAsia="Times New Roman" w:hAnsi="Arial" w:cs="Arial"/>
                <w:b/>
                <w:bCs/>
                <w:color w:val="3C3C3C"/>
                <w:spacing w:val="2"/>
                <w:sz w:val="41"/>
                <w:szCs w:val="41"/>
                <w:lang w:eastAsia="ru-RU"/>
              </w:rPr>
            </w:pPr>
          </w:p>
        </w:tc>
        <w:tc>
          <w:tcPr>
            <w:tcW w:w="3696" w:type="dxa"/>
            <w:hideMark/>
          </w:tcPr>
          <w:p w:rsidR="000D3693" w:rsidRPr="000D3693" w:rsidRDefault="000D3693" w:rsidP="000D3693">
            <w:pPr>
              <w:spacing w:after="0" w:line="240" w:lineRule="auto"/>
              <w:rPr>
                <w:rFonts w:ascii="Times New Roman" w:eastAsia="Times New Roman" w:hAnsi="Times New Roman" w:cs="Times New Roman"/>
                <w:sz w:val="20"/>
                <w:szCs w:val="20"/>
                <w:lang w:eastAsia="ru-RU"/>
              </w:rPr>
            </w:pPr>
          </w:p>
        </w:tc>
        <w:tc>
          <w:tcPr>
            <w:tcW w:w="7207" w:type="dxa"/>
            <w:hideMark/>
          </w:tcPr>
          <w:p w:rsidR="000D3693" w:rsidRPr="000D3693" w:rsidRDefault="000D3693" w:rsidP="000D3693">
            <w:pPr>
              <w:spacing w:after="0" w:line="240" w:lineRule="auto"/>
              <w:rPr>
                <w:rFonts w:ascii="Times New Roman" w:eastAsia="Times New Roman" w:hAnsi="Times New Roman" w:cs="Times New Roman"/>
                <w:sz w:val="20"/>
                <w:szCs w:val="20"/>
                <w:lang w:eastAsia="ru-RU"/>
              </w:rPr>
            </w:pPr>
          </w:p>
        </w:tc>
      </w:tr>
      <w:tr w:rsidR="000D3693" w:rsidRPr="000D3693" w:rsidTr="000D3693">
        <w:tc>
          <w:tcPr>
            <w:tcW w:w="739" w:type="dxa"/>
            <w:tcBorders>
              <w:top w:val="nil"/>
              <w:left w:val="nil"/>
              <w:bottom w:val="nil"/>
              <w:right w:val="nil"/>
            </w:tcBorders>
            <w:tcMar>
              <w:top w:w="0" w:type="dxa"/>
              <w:left w:w="149" w:type="dxa"/>
              <w:bottom w:w="0" w:type="dxa"/>
              <w:right w:w="149" w:type="dxa"/>
            </w:tcMar>
            <w:hideMark/>
          </w:tcPr>
          <w:p w:rsidR="000D3693" w:rsidRPr="000D3693" w:rsidRDefault="000D3693" w:rsidP="000D3693">
            <w:pPr>
              <w:spacing w:after="0" w:line="315" w:lineRule="atLeast"/>
              <w:textAlignment w:val="baseline"/>
              <w:rPr>
                <w:rFonts w:ascii="Times New Roman" w:eastAsia="Times New Roman" w:hAnsi="Times New Roman" w:cs="Times New Roman"/>
                <w:color w:val="2D2D2D"/>
                <w:sz w:val="21"/>
                <w:szCs w:val="21"/>
                <w:lang w:eastAsia="ru-RU"/>
              </w:rPr>
            </w:pPr>
            <w:r w:rsidRPr="000D3693">
              <w:rPr>
                <w:rFonts w:ascii="Times New Roman" w:eastAsia="Times New Roman" w:hAnsi="Times New Roman" w:cs="Times New Roman"/>
                <w:color w:val="2D2D2D"/>
                <w:sz w:val="21"/>
                <w:szCs w:val="21"/>
                <w:lang w:eastAsia="ru-RU"/>
              </w:rPr>
              <w:t>[1]</w:t>
            </w:r>
          </w:p>
        </w:tc>
        <w:tc>
          <w:tcPr>
            <w:tcW w:w="10903" w:type="dxa"/>
            <w:gridSpan w:val="2"/>
            <w:tcBorders>
              <w:top w:val="nil"/>
              <w:left w:val="nil"/>
              <w:bottom w:val="nil"/>
              <w:right w:val="nil"/>
            </w:tcBorders>
            <w:tcMar>
              <w:top w:w="0" w:type="dxa"/>
              <w:left w:w="149" w:type="dxa"/>
              <w:bottom w:w="0" w:type="dxa"/>
              <w:right w:w="149" w:type="dxa"/>
            </w:tcMar>
            <w:hideMark/>
          </w:tcPr>
          <w:p w:rsidR="000D3693" w:rsidRPr="000D3693" w:rsidRDefault="000D3693" w:rsidP="000D3693">
            <w:pPr>
              <w:spacing w:after="0" w:line="315" w:lineRule="atLeast"/>
              <w:textAlignment w:val="baseline"/>
              <w:rPr>
                <w:rFonts w:ascii="Times New Roman" w:eastAsia="Times New Roman" w:hAnsi="Times New Roman" w:cs="Times New Roman"/>
                <w:color w:val="2D2D2D"/>
                <w:sz w:val="21"/>
                <w:szCs w:val="21"/>
                <w:lang w:eastAsia="ru-RU"/>
              </w:rPr>
            </w:pPr>
            <w:hyperlink r:id="rId34" w:history="1">
              <w:r w:rsidRPr="000D3693">
                <w:rPr>
                  <w:rFonts w:ascii="Times New Roman" w:eastAsia="Times New Roman" w:hAnsi="Times New Roman" w:cs="Times New Roman"/>
                  <w:color w:val="00466E"/>
                  <w:sz w:val="21"/>
                  <w:szCs w:val="21"/>
                  <w:u w:val="single"/>
                  <w:lang w:eastAsia="ru-RU"/>
                </w:rPr>
                <w:t>Закон Российской Федерации от 07.02.1992 г. N 2300-1 "О защите прав потребителей"</w:t>
              </w:r>
            </w:hyperlink>
            <w:r w:rsidRPr="000D3693">
              <w:rPr>
                <w:rFonts w:ascii="Times New Roman" w:eastAsia="Times New Roman" w:hAnsi="Times New Roman" w:cs="Times New Roman"/>
                <w:color w:val="2D2D2D"/>
                <w:sz w:val="21"/>
                <w:szCs w:val="21"/>
                <w:lang w:eastAsia="ru-RU"/>
              </w:rPr>
              <w:t> с изменениями и дополнениями</w:t>
            </w:r>
          </w:p>
        </w:tc>
      </w:tr>
      <w:tr w:rsidR="000D3693" w:rsidRPr="000D3693" w:rsidTr="000D3693">
        <w:tc>
          <w:tcPr>
            <w:tcW w:w="739" w:type="dxa"/>
            <w:tcBorders>
              <w:top w:val="nil"/>
              <w:left w:val="nil"/>
              <w:bottom w:val="nil"/>
              <w:right w:val="nil"/>
            </w:tcBorders>
            <w:tcMar>
              <w:top w:w="0" w:type="dxa"/>
              <w:left w:w="149" w:type="dxa"/>
              <w:bottom w:w="0" w:type="dxa"/>
              <w:right w:w="149" w:type="dxa"/>
            </w:tcMar>
            <w:hideMark/>
          </w:tcPr>
          <w:p w:rsidR="000D3693" w:rsidRPr="000D3693" w:rsidRDefault="000D3693" w:rsidP="000D3693">
            <w:pPr>
              <w:spacing w:after="0" w:line="315" w:lineRule="atLeast"/>
              <w:textAlignment w:val="baseline"/>
              <w:rPr>
                <w:rFonts w:ascii="Times New Roman" w:eastAsia="Times New Roman" w:hAnsi="Times New Roman" w:cs="Times New Roman"/>
                <w:color w:val="2D2D2D"/>
                <w:sz w:val="21"/>
                <w:szCs w:val="21"/>
                <w:lang w:eastAsia="ru-RU"/>
              </w:rPr>
            </w:pPr>
            <w:r w:rsidRPr="000D3693">
              <w:rPr>
                <w:rFonts w:ascii="Times New Roman" w:eastAsia="Times New Roman" w:hAnsi="Times New Roman" w:cs="Times New Roman"/>
                <w:color w:val="2D2D2D"/>
                <w:sz w:val="21"/>
                <w:szCs w:val="21"/>
                <w:lang w:eastAsia="ru-RU"/>
              </w:rPr>
              <w:t>[2]</w:t>
            </w:r>
          </w:p>
        </w:tc>
        <w:tc>
          <w:tcPr>
            <w:tcW w:w="10903" w:type="dxa"/>
            <w:gridSpan w:val="2"/>
            <w:tcBorders>
              <w:top w:val="nil"/>
              <w:left w:val="nil"/>
              <w:bottom w:val="nil"/>
              <w:right w:val="nil"/>
            </w:tcBorders>
            <w:tcMar>
              <w:top w:w="0" w:type="dxa"/>
              <w:left w:w="149" w:type="dxa"/>
              <w:bottom w:w="0" w:type="dxa"/>
              <w:right w:w="149" w:type="dxa"/>
            </w:tcMar>
            <w:hideMark/>
          </w:tcPr>
          <w:p w:rsidR="000D3693" w:rsidRPr="000D3693" w:rsidRDefault="000D3693" w:rsidP="000D3693">
            <w:pPr>
              <w:spacing w:after="0" w:line="315" w:lineRule="atLeast"/>
              <w:textAlignment w:val="baseline"/>
              <w:rPr>
                <w:rFonts w:ascii="Times New Roman" w:eastAsia="Times New Roman" w:hAnsi="Times New Roman" w:cs="Times New Roman"/>
                <w:color w:val="2D2D2D"/>
                <w:sz w:val="21"/>
                <w:szCs w:val="21"/>
                <w:lang w:eastAsia="ru-RU"/>
              </w:rPr>
            </w:pPr>
            <w:hyperlink r:id="rId35" w:history="1">
              <w:r w:rsidRPr="000D3693">
                <w:rPr>
                  <w:rFonts w:ascii="Times New Roman" w:eastAsia="Times New Roman" w:hAnsi="Times New Roman" w:cs="Times New Roman"/>
                  <w:color w:val="00466E"/>
                  <w:sz w:val="21"/>
                  <w:szCs w:val="21"/>
                  <w:u w:val="single"/>
                  <w:lang w:eastAsia="ru-RU"/>
                </w:rPr>
                <w:t>Федеральный закон от 04.12.2007 г. N 329-ФЗ "О физической культуре и спорте в Российской Федерации"</w:t>
              </w:r>
            </w:hyperlink>
            <w:r w:rsidRPr="000D3693">
              <w:rPr>
                <w:rFonts w:ascii="Times New Roman" w:eastAsia="Times New Roman" w:hAnsi="Times New Roman" w:cs="Times New Roman"/>
                <w:color w:val="2D2D2D"/>
                <w:sz w:val="21"/>
                <w:szCs w:val="21"/>
                <w:lang w:eastAsia="ru-RU"/>
              </w:rPr>
              <w:t> с изменениями и дополнениями</w:t>
            </w:r>
          </w:p>
        </w:tc>
      </w:tr>
      <w:tr w:rsidR="000D3693" w:rsidRPr="000D3693" w:rsidTr="000D3693">
        <w:tc>
          <w:tcPr>
            <w:tcW w:w="739" w:type="dxa"/>
            <w:tcBorders>
              <w:top w:val="nil"/>
              <w:left w:val="nil"/>
              <w:bottom w:val="nil"/>
              <w:right w:val="nil"/>
            </w:tcBorders>
            <w:tcMar>
              <w:top w:w="0" w:type="dxa"/>
              <w:left w:w="149" w:type="dxa"/>
              <w:bottom w:w="0" w:type="dxa"/>
              <w:right w:w="149" w:type="dxa"/>
            </w:tcMar>
            <w:hideMark/>
          </w:tcPr>
          <w:p w:rsidR="000D3693" w:rsidRPr="000D3693" w:rsidRDefault="000D3693" w:rsidP="000D3693">
            <w:pPr>
              <w:spacing w:after="0" w:line="315" w:lineRule="atLeast"/>
              <w:textAlignment w:val="baseline"/>
              <w:rPr>
                <w:rFonts w:ascii="Times New Roman" w:eastAsia="Times New Roman" w:hAnsi="Times New Roman" w:cs="Times New Roman"/>
                <w:color w:val="2D2D2D"/>
                <w:sz w:val="21"/>
                <w:szCs w:val="21"/>
                <w:lang w:eastAsia="ru-RU"/>
              </w:rPr>
            </w:pPr>
            <w:r w:rsidRPr="000D3693">
              <w:rPr>
                <w:rFonts w:ascii="Times New Roman" w:eastAsia="Times New Roman" w:hAnsi="Times New Roman" w:cs="Times New Roman"/>
                <w:color w:val="2D2D2D"/>
                <w:sz w:val="21"/>
                <w:szCs w:val="21"/>
                <w:lang w:eastAsia="ru-RU"/>
              </w:rPr>
              <w:t>[3]</w:t>
            </w:r>
          </w:p>
        </w:tc>
        <w:tc>
          <w:tcPr>
            <w:tcW w:w="10903" w:type="dxa"/>
            <w:gridSpan w:val="2"/>
            <w:tcBorders>
              <w:top w:val="nil"/>
              <w:left w:val="nil"/>
              <w:bottom w:val="nil"/>
              <w:right w:val="nil"/>
            </w:tcBorders>
            <w:tcMar>
              <w:top w:w="0" w:type="dxa"/>
              <w:left w:w="149" w:type="dxa"/>
              <w:bottom w:w="0" w:type="dxa"/>
              <w:right w:w="149" w:type="dxa"/>
            </w:tcMar>
            <w:hideMark/>
          </w:tcPr>
          <w:p w:rsidR="000D3693" w:rsidRPr="000D3693" w:rsidRDefault="000D3693" w:rsidP="000D3693">
            <w:pPr>
              <w:spacing w:after="0" w:line="315" w:lineRule="atLeast"/>
              <w:textAlignment w:val="baseline"/>
              <w:rPr>
                <w:rFonts w:ascii="Times New Roman" w:eastAsia="Times New Roman" w:hAnsi="Times New Roman" w:cs="Times New Roman"/>
                <w:color w:val="2D2D2D"/>
                <w:sz w:val="21"/>
                <w:szCs w:val="21"/>
                <w:lang w:eastAsia="ru-RU"/>
              </w:rPr>
            </w:pPr>
            <w:hyperlink r:id="rId36" w:history="1">
              <w:r w:rsidRPr="000D3693">
                <w:rPr>
                  <w:rFonts w:ascii="Times New Roman" w:eastAsia="Times New Roman" w:hAnsi="Times New Roman" w:cs="Times New Roman"/>
                  <w:color w:val="00466E"/>
                  <w:sz w:val="21"/>
                  <w:szCs w:val="21"/>
                  <w:u w:val="single"/>
                  <w:lang w:eastAsia="ru-RU"/>
                </w:rPr>
                <w:t>Федеральный закон от 30.12.2009 г. N 384-ФЗ "Технический регламент о безопасности зданий и сооружений"</w:t>
              </w:r>
            </w:hyperlink>
          </w:p>
        </w:tc>
      </w:tr>
      <w:tr w:rsidR="000D3693" w:rsidRPr="000D3693" w:rsidTr="000D3693">
        <w:tc>
          <w:tcPr>
            <w:tcW w:w="739" w:type="dxa"/>
            <w:tcBorders>
              <w:top w:val="nil"/>
              <w:left w:val="nil"/>
              <w:bottom w:val="nil"/>
              <w:right w:val="nil"/>
            </w:tcBorders>
            <w:tcMar>
              <w:top w:w="0" w:type="dxa"/>
              <w:left w:w="149" w:type="dxa"/>
              <w:bottom w:w="0" w:type="dxa"/>
              <w:right w:w="149" w:type="dxa"/>
            </w:tcMar>
            <w:hideMark/>
          </w:tcPr>
          <w:p w:rsidR="000D3693" w:rsidRPr="000D3693" w:rsidRDefault="000D3693" w:rsidP="000D3693">
            <w:pPr>
              <w:spacing w:after="0" w:line="315" w:lineRule="atLeast"/>
              <w:textAlignment w:val="baseline"/>
              <w:rPr>
                <w:rFonts w:ascii="Times New Roman" w:eastAsia="Times New Roman" w:hAnsi="Times New Roman" w:cs="Times New Roman"/>
                <w:color w:val="2D2D2D"/>
                <w:sz w:val="21"/>
                <w:szCs w:val="21"/>
                <w:lang w:eastAsia="ru-RU"/>
              </w:rPr>
            </w:pPr>
            <w:r w:rsidRPr="000D3693">
              <w:rPr>
                <w:rFonts w:ascii="Times New Roman" w:eastAsia="Times New Roman" w:hAnsi="Times New Roman" w:cs="Times New Roman"/>
                <w:color w:val="2D2D2D"/>
                <w:sz w:val="21"/>
                <w:szCs w:val="21"/>
                <w:lang w:eastAsia="ru-RU"/>
              </w:rPr>
              <w:t>[4]</w:t>
            </w:r>
          </w:p>
        </w:tc>
        <w:tc>
          <w:tcPr>
            <w:tcW w:w="10903" w:type="dxa"/>
            <w:gridSpan w:val="2"/>
            <w:tcBorders>
              <w:top w:val="nil"/>
              <w:left w:val="nil"/>
              <w:bottom w:val="nil"/>
              <w:right w:val="nil"/>
            </w:tcBorders>
            <w:tcMar>
              <w:top w:w="0" w:type="dxa"/>
              <w:left w:w="149" w:type="dxa"/>
              <w:bottom w:w="0" w:type="dxa"/>
              <w:right w:w="149" w:type="dxa"/>
            </w:tcMar>
            <w:hideMark/>
          </w:tcPr>
          <w:p w:rsidR="000D3693" w:rsidRPr="000D3693" w:rsidRDefault="000D3693" w:rsidP="000D3693">
            <w:pPr>
              <w:spacing w:after="0" w:line="315" w:lineRule="atLeast"/>
              <w:textAlignment w:val="baseline"/>
              <w:rPr>
                <w:rFonts w:ascii="Times New Roman" w:eastAsia="Times New Roman" w:hAnsi="Times New Roman" w:cs="Times New Roman"/>
                <w:color w:val="2D2D2D"/>
                <w:sz w:val="21"/>
                <w:szCs w:val="21"/>
                <w:lang w:eastAsia="ru-RU"/>
              </w:rPr>
            </w:pPr>
            <w:hyperlink r:id="rId37" w:history="1">
              <w:r w:rsidRPr="000D3693">
                <w:rPr>
                  <w:rFonts w:ascii="Times New Roman" w:eastAsia="Times New Roman" w:hAnsi="Times New Roman" w:cs="Times New Roman"/>
                  <w:color w:val="00466E"/>
                  <w:sz w:val="21"/>
                  <w:szCs w:val="21"/>
                  <w:u w:val="single"/>
                  <w:lang w:eastAsia="ru-RU"/>
                </w:rPr>
                <w:t>Федеральный закон от 22.07.2008 г. N 123-ФЗ "Технический регламент о требованиях пожарной безопасности"</w:t>
              </w:r>
            </w:hyperlink>
          </w:p>
        </w:tc>
      </w:tr>
      <w:tr w:rsidR="000D3693" w:rsidRPr="000D3693" w:rsidTr="000D3693">
        <w:tc>
          <w:tcPr>
            <w:tcW w:w="739" w:type="dxa"/>
            <w:tcBorders>
              <w:top w:val="nil"/>
              <w:left w:val="nil"/>
              <w:bottom w:val="nil"/>
              <w:right w:val="nil"/>
            </w:tcBorders>
            <w:tcMar>
              <w:top w:w="0" w:type="dxa"/>
              <w:left w:w="149" w:type="dxa"/>
              <w:bottom w:w="0" w:type="dxa"/>
              <w:right w:w="149" w:type="dxa"/>
            </w:tcMar>
            <w:hideMark/>
          </w:tcPr>
          <w:p w:rsidR="000D3693" w:rsidRPr="000D3693" w:rsidRDefault="000D3693" w:rsidP="000D3693">
            <w:pPr>
              <w:spacing w:after="0" w:line="315" w:lineRule="atLeast"/>
              <w:textAlignment w:val="baseline"/>
              <w:rPr>
                <w:rFonts w:ascii="Times New Roman" w:eastAsia="Times New Roman" w:hAnsi="Times New Roman" w:cs="Times New Roman"/>
                <w:color w:val="2D2D2D"/>
                <w:sz w:val="21"/>
                <w:szCs w:val="21"/>
                <w:lang w:eastAsia="ru-RU"/>
              </w:rPr>
            </w:pPr>
            <w:r w:rsidRPr="000D3693">
              <w:rPr>
                <w:rFonts w:ascii="Times New Roman" w:eastAsia="Times New Roman" w:hAnsi="Times New Roman" w:cs="Times New Roman"/>
                <w:color w:val="2D2D2D"/>
                <w:sz w:val="21"/>
                <w:szCs w:val="21"/>
                <w:lang w:eastAsia="ru-RU"/>
              </w:rPr>
              <w:t>[5]</w:t>
            </w:r>
          </w:p>
        </w:tc>
        <w:tc>
          <w:tcPr>
            <w:tcW w:w="3696" w:type="dxa"/>
            <w:tcBorders>
              <w:top w:val="nil"/>
              <w:left w:val="nil"/>
              <w:bottom w:val="nil"/>
              <w:right w:val="nil"/>
            </w:tcBorders>
            <w:tcMar>
              <w:top w:w="0" w:type="dxa"/>
              <w:left w:w="149" w:type="dxa"/>
              <w:bottom w:w="0" w:type="dxa"/>
              <w:right w:w="149" w:type="dxa"/>
            </w:tcMar>
            <w:hideMark/>
          </w:tcPr>
          <w:p w:rsidR="000D3693" w:rsidRPr="000D3693" w:rsidRDefault="000D3693" w:rsidP="000D3693">
            <w:pPr>
              <w:spacing w:after="0" w:line="315" w:lineRule="atLeast"/>
              <w:textAlignment w:val="baseline"/>
              <w:rPr>
                <w:rFonts w:ascii="Times New Roman" w:eastAsia="Times New Roman" w:hAnsi="Times New Roman" w:cs="Times New Roman"/>
                <w:color w:val="2D2D2D"/>
                <w:sz w:val="21"/>
                <w:szCs w:val="21"/>
                <w:lang w:eastAsia="ru-RU"/>
              </w:rPr>
            </w:pPr>
            <w:r w:rsidRPr="000D3693">
              <w:rPr>
                <w:rFonts w:ascii="Times New Roman" w:eastAsia="Times New Roman" w:hAnsi="Times New Roman" w:cs="Times New Roman"/>
                <w:color w:val="2D2D2D"/>
                <w:sz w:val="21"/>
                <w:szCs w:val="21"/>
                <w:lang w:eastAsia="ru-RU"/>
              </w:rPr>
              <w:t>Санитарно-эпидемиологические правила и нормативы </w:t>
            </w:r>
            <w:r w:rsidRPr="000D3693">
              <w:rPr>
                <w:rFonts w:ascii="Times New Roman" w:eastAsia="Times New Roman" w:hAnsi="Times New Roman" w:cs="Times New Roman"/>
                <w:color w:val="2D2D2D"/>
                <w:sz w:val="21"/>
                <w:szCs w:val="21"/>
                <w:lang w:eastAsia="ru-RU"/>
              </w:rPr>
              <w:br/>
            </w:r>
            <w:hyperlink r:id="rId38" w:history="1">
              <w:r w:rsidRPr="000D3693">
                <w:rPr>
                  <w:rFonts w:ascii="Times New Roman" w:eastAsia="Times New Roman" w:hAnsi="Times New Roman" w:cs="Times New Roman"/>
                  <w:color w:val="00466E"/>
                  <w:sz w:val="21"/>
                  <w:szCs w:val="21"/>
                  <w:u w:val="single"/>
                  <w:lang w:eastAsia="ru-RU"/>
                </w:rPr>
                <w:t>СанПиН 2.1.2.2645-10</w:t>
              </w:r>
            </w:hyperlink>
          </w:p>
        </w:tc>
        <w:tc>
          <w:tcPr>
            <w:tcW w:w="7207" w:type="dxa"/>
            <w:tcBorders>
              <w:top w:val="nil"/>
              <w:left w:val="nil"/>
              <w:bottom w:val="nil"/>
              <w:right w:val="nil"/>
            </w:tcBorders>
            <w:tcMar>
              <w:top w:w="0" w:type="dxa"/>
              <w:left w:w="149" w:type="dxa"/>
              <w:bottom w:w="0" w:type="dxa"/>
              <w:right w:w="149" w:type="dxa"/>
            </w:tcMar>
            <w:hideMark/>
          </w:tcPr>
          <w:p w:rsidR="000D3693" w:rsidRPr="000D3693" w:rsidRDefault="000D3693" w:rsidP="000D3693">
            <w:pPr>
              <w:spacing w:after="0" w:line="315" w:lineRule="atLeast"/>
              <w:textAlignment w:val="baseline"/>
              <w:rPr>
                <w:rFonts w:ascii="Times New Roman" w:eastAsia="Times New Roman" w:hAnsi="Times New Roman" w:cs="Times New Roman"/>
                <w:color w:val="2D2D2D"/>
                <w:sz w:val="21"/>
                <w:szCs w:val="21"/>
                <w:lang w:eastAsia="ru-RU"/>
              </w:rPr>
            </w:pPr>
            <w:r w:rsidRPr="000D3693">
              <w:rPr>
                <w:rFonts w:ascii="Times New Roman" w:eastAsia="Times New Roman" w:hAnsi="Times New Roman" w:cs="Times New Roman"/>
                <w:color w:val="2D2D2D"/>
                <w:sz w:val="21"/>
                <w:szCs w:val="21"/>
                <w:lang w:eastAsia="ru-RU"/>
              </w:rPr>
              <w:t>Санитарно-эпидемиологические требования к условиям проживания в жилых зданиях и помещениях</w:t>
            </w:r>
          </w:p>
        </w:tc>
      </w:tr>
      <w:tr w:rsidR="000D3693" w:rsidRPr="000D3693" w:rsidTr="000D3693">
        <w:tc>
          <w:tcPr>
            <w:tcW w:w="739" w:type="dxa"/>
            <w:tcBorders>
              <w:top w:val="nil"/>
              <w:left w:val="nil"/>
              <w:bottom w:val="nil"/>
              <w:right w:val="nil"/>
            </w:tcBorders>
            <w:tcMar>
              <w:top w:w="0" w:type="dxa"/>
              <w:left w:w="149" w:type="dxa"/>
              <w:bottom w:w="0" w:type="dxa"/>
              <w:right w:w="149" w:type="dxa"/>
            </w:tcMar>
            <w:hideMark/>
          </w:tcPr>
          <w:p w:rsidR="000D3693" w:rsidRPr="000D3693" w:rsidRDefault="000D3693" w:rsidP="000D3693">
            <w:pPr>
              <w:spacing w:after="0" w:line="315" w:lineRule="atLeast"/>
              <w:textAlignment w:val="baseline"/>
              <w:rPr>
                <w:rFonts w:ascii="Times New Roman" w:eastAsia="Times New Roman" w:hAnsi="Times New Roman" w:cs="Times New Roman"/>
                <w:color w:val="2D2D2D"/>
                <w:sz w:val="21"/>
                <w:szCs w:val="21"/>
                <w:lang w:eastAsia="ru-RU"/>
              </w:rPr>
            </w:pPr>
            <w:r w:rsidRPr="000D3693">
              <w:rPr>
                <w:rFonts w:ascii="Times New Roman" w:eastAsia="Times New Roman" w:hAnsi="Times New Roman" w:cs="Times New Roman"/>
                <w:color w:val="2D2D2D"/>
                <w:sz w:val="21"/>
                <w:szCs w:val="21"/>
                <w:lang w:eastAsia="ru-RU"/>
              </w:rPr>
              <w:t>[6]</w:t>
            </w:r>
          </w:p>
        </w:tc>
        <w:tc>
          <w:tcPr>
            <w:tcW w:w="3696" w:type="dxa"/>
            <w:tcBorders>
              <w:top w:val="nil"/>
              <w:left w:val="nil"/>
              <w:bottom w:val="nil"/>
              <w:right w:val="nil"/>
            </w:tcBorders>
            <w:tcMar>
              <w:top w:w="0" w:type="dxa"/>
              <w:left w:w="149" w:type="dxa"/>
              <w:bottom w:w="0" w:type="dxa"/>
              <w:right w:w="149" w:type="dxa"/>
            </w:tcMar>
            <w:hideMark/>
          </w:tcPr>
          <w:p w:rsidR="000D3693" w:rsidRPr="000D3693" w:rsidRDefault="000D3693" w:rsidP="000D3693">
            <w:pPr>
              <w:spacing w:after="0" w:line="315" w:lineRule="atLeast"/>
              <w:textAlignment w:val="baseline"/>
              <w:rPr>
                <w:rFonts w:ascii="Times New Roman" w:eastAsia="Times New Roman" w:hAnsi="Times New Roman" w:cs="Times New Roman"/>
                <w:color w:val="2D2D2D"/>
                <w:sz w:val="21"/>
                <w:szCs w:val="21"/>
                <w:lang w:eastAsia="ru-RU"/>
              </w:rPr>
            </w:pPr>
            <w:r w:rsidRPr="000D3693">
              <w:rPr>
                <w:rFonts w:ascii="Times New Roman" w:eastAsia="Times New Roman" w:hAnsi="Times New Roman" w:cs="Times New Roman"/>
                <w:color w:val="2D2D2D"/>
                <w:sz w:val="21"/>
                <w:szCs w:val="21"/>
                <w:lang w:eastAsia="ru-RU"/>
              </w:rPr>
              <w:t>Свод правил СП 31-112-2004</w:t>
            </w:r>
          </w:p>
        </w:tc>
        <w:tc>
          <w:tcPr>
            <w:tcW w:w="7207" w:type="dxa"/>
            <w:tcBorders>
              <w:top w:val="nil"/>
              <w:left w:val="nil"/>
              <w:bottom w:val="nil"/>
              <w:right w:val="nil"/>
            </w:tcBorders>
            <w:tcMar>
              <w:top w:w="0" w:type="dxa"/>
              <w:left w:w="149" w:type="dxa"/>
              <w:bottom w:w="0" w:type="dxa"/>
              <w:right w:w="149" w:type="dxa"/>
            </w:tcMar>
            <w:hideMark/>
          </w:tcPr>
          <w:p w:rsidR="000D3693" w:rsidRPr="000D3693" w:rsidRDefault="000D3693" w:rsidP="000D3693">
            <w:pPr>
              <w:spacing w:after="0" w:line="315" w:lineRule="atLeast"/>
              <w:textAlignment w:val="baseline"/>
              <w:rPr>
                <w:rFonts w:ascii="Times New Roman" w:eastAsia="Times New Roman" w:hAnsi="Times New Roman" w:cs="Times New Roman"/>
                <w:color w:val="2D2D2D"/>
                <w:sz w:val="21"/>
                <w:szCs w:val="21"/>
                <w:lang w:eastAsia="ru-RU"/>
              </w:rPr>
            </w:pPr>
            <w:r w:rsidRPr="000D3693">
              <w:rPr>
                <w:rFonts w:ascii="Times New Roman" w:eastAsia="Times New Roman" w:hAnsi="Times New Roman" w:cs="Times New Roman"/>
                <w:color w:val="2D2D2D"/>
                <w:sz w:val="21"/>
                <w:szCs w:val="21"/>
                <w:lang w:eastAsia="ru-RU"/>
              </w:rPr>
              <w:t>Физкультурно-спортивные залы. Части </w:t>
            </w:r>
            <w:hyperlink r:id="rId39" w:history="1">
              <w:r w:rsidRPr="000D3693">
                <w:rPr>
                  <w:rFonts w:ascii="Times New Roman" w:eastAsia="Times New Roman" w:hAnsi="Times New Roman" w:cs="Times New Roman"/>
                  <w:color w:val="00466E"/>
                  <w:sz w:val="21"/>
                  <w:szCs w:val="21"/>
                  <w:u w:val="single"/>
                  <w:lang w:eastAsia="ru-RU"/>
                </w:rPr>
                <w:t>1</w:t>
              </w:r>
            </w:hyperlink>
            <w:r w:rsidRPr="000D3693">
              <w:rPr>
                <w:rFonts w:ascii="Times New Roman" w:eastAsia="Times New Roman" w:hAnsi="Times New Roman" w:cs="Times New Roman"/>
                <w:color w:val="2D2D2D"/>
                <w:sz w:val="21"/>
                <w:szCs w:val="21"/>
                <w:lang w:eastAsia="ru-RU"/>
              </w:rPr>
              <w:t> и </w:t>
            </w:r>
            <w:hyperlink r:id="rId40" w:history="1">
              <w:r w:rsidRPr="000D3693">
                <w:rPr>
                  <w:rFonts w:ascii="Times New Roman" w:eastAsia="Times New Roman" w:hAnsi="Times New Roman" w:cs="Times New Roman"/>
                  <w:color w:val="00466E"/>
                  <w:sz w:val="21"/>
                  <w:szCs w:val="21"/>
                  <w:u w:val="single"/>
                  <w:lang w:eastAsia="ru-RU"/>
                </w:rPr>
                <w:t>2</w:t>
              </w:r>
            </w:hyperlink>
          </w:p>
        </w:tc>
      </w:tr>
      <w:tr w:rsidR="000D3693" w:rsidRPr="000D3693" w:rsidTr="000D3693">
        <w:tc>
          <w:tcPr>
            <w:tcW w:w="739" w:type="dxa"/>
            <w:tcBorders>
              <w:top w:val="nil"/>
              <w:left w:val="nil"/>
              <w:bottom w:val="nil"/>
              <w:right w:val="nil"/>
            </w:tcBorders>
            <w:tcMar>
              <w:top w:w="0" w:type="dxa"/>
              <w:left w:w="149" w:type="dxa"/>
              <w:bottom w:w="0" w:type="dxa"/>
              <w:right w:w="149" w:type="dxa"/>
            </w:tcMar>
            <w:hideMark/>
          </w:tcPr>
          <w:p w:rsidR="000D3693" w:rsidRPr="000D3693" w:rsidRDefault="000D3693" w:rsidP="000D3693">
            <w:pPr>
              <w:spacing w:after="0" w:line="315" w:lineRule="atLeast"/>
              <w:textAlignment w:val="baseline"/>
              <w:rPr>
                <w:rFonts w:ascii="Times New Roman" w:eastAsia="Times New Roman" w:hAnsi="Times New Roman" w:cs="Times New Roman"/>
                <w:color w:val="2D2D2D"/>
                <w:sz w:val="21"/>
                <w:szCs w:val="21"/>
                <w:lang w:eastAsia="ru-RU"/>
              </w:rPr>
            </w:pPr>
            <w:r w:rsidRPr="000D3693">
              <w:rPr>
                <w:rFonts w:ascii="Times New Roman" w:eastAsia="Times New Roman" w:hAnsi="Times New Roman" w:cs="Times New Roman"/>
                <w:color w:val="2D2D2D"/>
                <w:sz w:val="21"/>
                <w:szCs w:val="21"/>
                <w:lang w:eastAsia="ru-RU"/>
              </w:rPr>
              <w:t>[7]</w:t>
            </w:r>
          </w:p>
        </w:tc>
        <w:tc>
          <w:tcPr>
            <w:tcW w:w="3696" w:type="dxa"/>
            <w:tcBorders>
              <w:top w:val="nil"/>
              <w:left w:val="nil"/>
              <w:bottom w:val="nil"/>
              <w:right w:val="nil"/>
            </w:tcBorders>
            <w:tcMar>
              <w:top w:w="0" w:type="dxa"/>
              <w:left w:w="149" w:type="dxa"/>
              <w:bottom w:w="0" w:type="dxa"/>
              <w:right w:w="149" w:type="dxa"/>
            </w:tcMar>
            <w:hideMark/>
          </w:tcPr>
          <w:p w:rsidR="000D3693" w:rsidRPr="000D3693" w:rsidRDefault="000D3693" w:rsidP="000D3693">
            <w:pPr>
              <w:spacing w:after="0" w:line="315" w:lineRule="atLeast"/>
              <w:textAlignment w:val="baseline"/>
              <w:rPr>
                <w:rFonts w:ascii="Times New Roman" w:eastAsia="Times New Roman" w:hAnsi="Times New Roman" w:cs="Times New Roman"/>
                <w:color w:val="2D2D2D"/>
                <w:sz w:val="21"/>
                <w:szCs w:val="21"/>
                <w:lang w:eastAsia="ru-RU"/>
              </w:rPr>
            </w:pPr>
            <w:r w:rsidRPr="000D3693">
              <w:rPr>
                <w:rFonts w:ascii="Times New Roman" w:eastAsia="Times New Roman" w:hAnsi="Times New Roman" w:cs="Times New Roman"/>
                <w:color w:val="2D2D2D"/>
                <w:sz w:val="21"/>
                <w:szCs w:val="21"/>
                <w:lang w:eastAsia="ru-RU"/>
              </w:rPr>
              <w:t>Свод правил </w:t>
            </w:r>
            <w:hyperlink r:id="rId41" w:history="1">
              <w:r w:rsidRPr="000D3693">
                <w:rPr>
                  <w:rFonts w:ascii="Times New Roman" w:eastAsia="Times New Roman" w:hAnsi="Times New Roman" w:cs="Times New Roman"/>
                  <w:color w:val="00466E"/>
                  <w:sz w:val="21"/>
                  <w:szCs w:val="21"/>
                  <w:u w:val="single"/>
                  <w:lang w:eastAsia="ru-RU"/>
                </w:rPr>
                <w:t>СП 31-113-2004</w:t>
              </w:r>
            </w:hyperlink>
          </w:p>
        </w:tc>
        <w:tc>
          <w:tcPr>
            <w:tcW w:w="7207" w:type="dxa"/>
            <w:tcBorders>
              <w:top w:val="nil"/>
              <w:left w:val="nil"/>
              <w:bottom w:val="nil"/>
              <w:right w:val="nil"/>
            </w:tcBorders>
            <w:tcMar>
              <w:top w:w="0" w:type="dxa"/>
              <w:left w:w="149" w:type="dxa"/>
              <w:bottom w:w="0" w:type="dxa"/>
              <w:right w:w="149" w:type="dxa"/>
            </w:tcMar>
            <w:hideMark/>
          </w:tcPr>
          <w:p w:rsidR="000D3693" w:rsidRPr="000D3693" w:rsidRDefault="000D3693" w:rsidP="000D3693">
            <w:pPr>
              <w:spacing w:after="0" w:line="315" w:lineRule="atLeast"/>
              <w:textAlignment w:val="baseline"/>
              <w:rPr>
                <w:rFonts w:ascii="Times New Roman" w:eastAsia="Times New Roman" w:hAnsi="Times New Roman" w:cs="Times New Roman"/>
                <w:color w:val="2D2D2D"/>
                <w:sz w:val="21"/>
                <w:szCs w:val="21"/>
                <w:lang w:eastAsia="ru-RU"/>
              </w:rPr>
            </w:pPr>
            <w:r w:rsidRPr="000D3693">
              <w:rPr>
                <w:rFonts w:ascii="Times New Roman" w:eastAsia="Times New Roman" w:hAnsi="Times New Roman" w:cs="Times New Roman"/>
                <w:color w:val="2D2D2D"/>
                <w:sz w:val="21"/>
                <w:szCs w:val="21"/>
                <w:lang w:eastAsia="ru-RU"/>
              </w:rPr>
              <w:t>Бассейны для плавания</w:t>
            </w:r>
          </w:p>
        </w:tc>
      </w:tr>
      <w:tr w:rsidR="000D3693" w:rsidRPr="000D3693" w:rsidTr="000D3693">
        <w:tc>
          <w:tcPr>
            <w:tcW w:w="739" w:type="dxa"/>
            <w:tcBorders>
              <w:top w:val="nil"/>
              <w:left w:val="nil"/>
              <w:bottom w:val="nil"/>
              <w:right w:val="nil"/>
            </w:tcBorders>
            <w:tcMar>
              <w:top w:w="0" w:type="dxa"/>
              <w:left w:w="149" w:type="dxa"/>
              <w:bottom w:w="0" w:type="dxa"/>
              <w:right w:w="149" w:type="dxa"/>
            </w:tcMar>
            <w:hideMark/>
          </w:tcPr>
          <w:p w:rsidR="000D3693" w:rsidRPr="000D3693" w:rsidRDefault="000D3693" w:rsidP="000D3693">
            <w:pPr>
              <w:spacing w:after="0" w:line="315" w:lineRule="atLeast"/>
              <w:textAlignment w:val="baseline"/>
              <w:rPr>
                <w:rFonts w:ascii="Times New Roman" w:eastAsia="Times New Roman" w:hAnsi="Times New Roman" w:cs="Times New Roman"/>
                <w:color w:val="2D2D2D"/>
                <w:sz w:val="21"/>
                <w:szCs w:val="21"/>
                <w:lang w:eastAsia="ru-RU"/>
              </w:rPr>
            </w:pPr>
            <w:r w:rsidRPr="000D3693">
              <w:rPr>
                <w:rFonts w:ascii="Times New Roman" w:eastAsia="Times New Roman" w:hAnsi="Times New Roman" w:cs="Times New Roman"/>
                <w:color w:val="2D2D2D"/>
                <w:sz w:val="21"/>
                <w:szCs w:val="21"/>
                <w:lang w:eastAsia="ru-RU"/>
              </w:rPr>
              <w:t>[8]</w:t>
            </w:r>
          </w:p>
        </w:tc>
        <w:tc>
          <w:tcPr>
            <w:tcW w:w="3696" w:type="dxa"/>
            <w:tcBorders>
              <w:top w:val="nil"/>
              <w:left w:val="nil"/>
              <w:bottom w:val="nil"/>
              <w:right w:val="nil"/>
            </w:tcBorders>
            <w:tcMar>
              <w:top w:w="0" w:type="dxa"/>
              <w:left w:w="149" w:type="dxa"/>
              <w:bottom w:w="0" w:type="dxa"/>
              <w:right w:w="149" w:type="dxa"/>
            </w:tcMar>
            <w:hideMark/>
          </w:tcPr>
          <w:p w:rsidR="000D3693" w:rsidRPr="000D3693" w:rsidRDefault="000D3693" w:rsidP="000D3693">
            <w:pPr>
              <w:spacing w:after="0" w:line="315" w:lineRule="atLeast"/>
              <w:textAlignment w:val="baseline"/>
              <w:rPr>
                <w:rFonts w:ascii="Times New Roman" w:eastAsia="Times New Roman" w:hAnsi="Times New Roman" w:cs="Times New Roman"/>
                <w:color w:val="2D2D2D"/>
                <w:sz w:val="21"/>
                <w:szCs w:val="21"/>
                <w:lang w:eastAsia="ru-RU"/>
              </w:rPr>
            </w:pPr>
            <w:hyperlink r:id="rId42" w:history="1">
              <w:r w:rsidRPr="000D3693">
                <w:rPr>
                  <w:rFonts w:ascii="Times New Roman" w:eastAsia="Times New Roman" w:hAnsi="Times New Roman" w:cs="Times New Roman"/>
                  <w:color w:val="00466E"/>
                  <w:sz w:val="21"/>
                  <w:szCs w:val="21"/>
                  <w:u w:val="single"/>
                  <w:lang w:eastAsia="ru-RU"/>
                </w:rPr>
                <w:t>СанПиН 1567-76</w:t>
              </w:r>
            </w:hyperlink>
          </w:p>
        </w:tc>
        <w:tc>
          <w:tcPr>
            <w:tcW w:w="7207" w:type="dxa"/>
            <w:tcBorders>
              <w:top w:val="nil"/>
              <w:left w:val="nil"/>
              <w:bottom w:val="nil"/>
              <w:right w:val="nil"/>
            </w:tcBorders>
            <w:tcMar>
              <w:top w:w="0" w:type="dxa"/>
              <w:left w:w="149" w:type="dxa"/>
              <w:bottom w:w="0" w:type="dxa"/>
              <w:right w:w="149" w:type="dxa"/>
            </w:tcMar>
            <w:hideMark/>
          </w:tcPr>
          <w:p w:rsidR="000D3693" w:rsidRPr="000D3693" w:rsidRDefault="000D3693" w:rsidP="000D3693">
            <w:pPr>
              <w:spacing w:after="0" w:line="315" w:lineRule="atLeast"/>
              <w:textAlignment w:val="baseline"/>
              <w:rPr>
                <w:rFonts w:ascii="Times New Roman" w:eastAsia="Times New Roman" w:hAnsi="Times New Roman" w:cs="Times New Roman"/>
                <w:color w:val="2D2D2D"/>
                <w:sz w:val="21"/>
                <w:szCs w:val="21"/>
                <w:lang w:eastAsia="ru-RU"/>
              </w:rPr>
            </w:pPr>
            <w:r w:rsidRPr="000D3693">
              <w:rPr>
                <w:rFonts w:ascii="Times New Roman" w:eastAsia="Times New Roman" w:hAnsi="Times New Roman" w:cs="Times New Roman"/>
                <w:color w:val="2D2D2D"/>
                <w:sz w:val="21"/>
                <w:szCs w:val="21"/>
                <w:lang w:eastAsia="ru-RU"/>
              </w:rPr>
              <w:t>Санитарные правила устройства и содержания мест занятий по физической культуре и спорту в редакции от 31.10.1996 года</w:t>
            </w:r>
          </w:p>
        </w:tc>
      </w:tr>
      <w:tr w:rsidR="000D3693" w:rsidRPr="000D3693" w:rsidTr="000D3693">
        <w:tc>
          <w:tcPr>
            <w:tcW w:w="739" w:type="dxa"/>
            <w:tcBorders>
              <w:top w:val="nil"/>
              <w:left w:val="nil"/>
              <w:bottom w:val="nil"/>
              <w:right w:val="nil"/>
            </w:tcBorders>
            <w:tcMar>
              <w:top w:w="0" w:type="dxa"/>
              <w:left w:w="149" w:type="dxa"/>
              <w:bottom w:w="0" w:type="dxa"/>
              <w:right w:w="149" w:type="dxa"/>
            </w:tcMar>
            <w:hideMark/>
          </w:tcPr>
          <w:p w:rsidR="000D3693" w:rsidRPr="000D3693" w:rsidRDefault="000D3693" w:rsidP="000D3693">
            <w:pPr>
              <w:spacing w:after="0" w:line="315" w:lineRule="atLeast"/>
              <w:textAlignment w:val="baseline"/>
              <w:rPr>
                <w:rFonts w:ascii="Times New Roman" w:eastAsia="Times New Roman" w:hAnsi="Times New Roman" w:cs="Times New Roman"/>
                <w:color w:val="2D2D2D"/>
                <w:sz w:val="21"/>
                <w:szCs w:val="21"/>
                <w:lang w:eastAsia="ru-RU"/>
              </w:rPr>
            </w:pPr>
            <w:r w:rsidRPr="000D3693">
              <w:rPr>
                <w:rFonts w:ascii="Times New Roman" w:eastAsia="Times New Roman" w:hAnsi="Times New Roman" w:cs="Times New Roman"/>
                <w:color w:val="2D2D2D"/>
                <w:sz w:val="21"/>
                <w:szCs w:val="21"/>
                <w:lang w:eastAsia="ru-RU"/>
              </w:rPr>
              <w:t>[9]</w:t>
            </w:r>
          </w:p>
        </w:tc>
        <w:tc>
          <w:tcPr>
            <w:tcW w:w="10903" w:type="dxa"/>
            <w:gridSpan w:val="2"/>
            <w:tcBorders>
              <w:top w:val="nil"/>
              <w:left w:val="nil"/>
              <w:bottom w:val="nil"/>
              <w:right w:val="nil"/>
            </w:tcBorders>
            <w:tcMar>
              <w:top w:w="0" w:type="dxa"/>
              <w:left w:w="149" w:type="dxa"/>
              <w:bottom w:w="0" w:type="dxa"/>
              <w:right w:w="149" w:type="dxa"/>
            </w:tcMar>
            <w:hideMark/>
          </w:tcPr>
          <w:p w:rsidR="000D3693" w:rsidRPr="000D3693" w:rsidRDefault="000D3693" w:rsidP="000D3693">
            <w:pPr>
              <w:spacing w:after="0" w:line="315" w:lineRule="atLeast"/>
              <w:textAlignment w:val="baseline"/>
              <w:rPr>
                <w:rFonts w:ascii="Times New Roman" w:eastAsia="Times New Roman" w:hAnsi="Times New Roman" w:cs="Times New Roman"/>
                <w:color w:val="2D2D2D"/>
                <w:sz w:val="21"/>
                <w:szCs w:val="21"/>
                <w:lang w:eastAsia="ru-RU"/>
              </w:rPr>
            </w:pPr>
            <w:r w:rsidRPr="000D3693">
              <w:rPr>
                <w:rFonts w:ascii="Times New Roman" w:eastAsia="Times New Roman" w:hAnsi="Times New Roman" w:cs="Times New Roman"/>
                <w:color w:val="2D2D2D"/>
                <w:sz w:val="21"/>
                <w:szCs w:val="21"/>
                <w:lang w:eastAsia="ru-RU"/>
              </w:rPr>
              <w:t>Технический регламент Таможенного Союза </w:t>
            </w:r>
            <w:hyperlink r:id="rId43" w:history="1">
              <w:r w:rsidRPr="000D3693">
                <w:rPr>
                  <w:rFonts w:ascii="Times New Roman" w:eastAsia="Times New Roman" w:hAnsi="Times New Roman" w:cs="Times New Roman"/>
                  <w:color w:val="00466E"/>
                  <w:sz w:val="21"/>
                  <w:szCs w:val="21"/>
                  <w:u w:val="single"/>
                  <w:lang w:eastAsia="ru-RU"/>
                </w:rPr>
                <w:t>ТР ТС 004-2011</w:t>
              </w:r>
            </w:hyperlink>
            <w:r w:rsidRPr="000D3693">
              <w:rPr>
                <w:rFonts w:ascii="Times New Roman" w:eastAsia="Times New Roman" w:hAnsi="Times New Roman" w:cs="Times New Roman"/>
                <w:color w:val="2D2D2D"/>
                <w:sz w:val="21"/>
                <w:szCs w:val="21"/>
                <w:lang w:eastAsia="ru-RU"/>
              </w:rPr>
              <w:t> "О безопасности низковольтного оборудования"</w:t>
            </w:r>
          </w:p>
        </w:tc>
      </w:tr>
      <w:tr w:rsidR="000D3693" w:rsidRPr="000D3693" w:rsidTr="000D3693">
        <w:tc>
          <w:tcPr>
            <w:tcW w:w="739" w:type="dxa"/>
            <w:tcBorders>
              <w:top w:val="nil"/>
              <w:left w:val="nil"/>
              <w:bottom w:val="nil"/>
              <w:right w:val="nil"/>
            </w:tcBorders>
            <w:tcMar>
              <w:top w:w="0" w:type="dxa"/>
              <w:left w:w="149" w:type="dxa"/>
              <w:bottom w:w="0" w:type="dxa"/>
              <w:right w:w="149" w:type="dxa"/>
            </w:tcMar>
            <w:hideMark/>
          </w:tcPr>
          <w:p w:rsidR="000D3693" w:rsidRPr="000D3693" w:rsidRDefault="000D3693" w:rsidP="000D3693">
            <w:pPr>
              <w:spacing w:after="0" w:line="315" w:lineRule="atLeast"/>
              <w:textAlignment w:val="baseline"/>
              <w:rPr>
                <w:rFonts w:ascii="Times New Roman" w:eastAsia="Times New Roman" w:hAnsi="Times New Roman" w:cs="Times New Roman"/>
                <w:color w:val="2D2D2D"/>
                <w:sz w:val="21"/>
                <w:szCs w:val="21"/>
                <w:lang w:eastAsia="ru-RU"/>
              </w:rPr>
            </w:pPr>
            <w:r w:rsidRPr="000D3693">
              <w:rPr>
                <w:rFonts w:ascii="Times New Roman" w:eastAsia="Times New Roman" w:hAnsi="Times New Roman" w:cs="Times New Roman"/>
                <w:color w:val="2D2D2D"/>
                <w:sz w:val="21"/>
                <w:szCs w:val="21"/>
                <w:lang w:eastAsia="ru-RU"/>
              </w:rPr>
              <w:t>[10]</w:t>
            </w:r>
          </w:p>
        </w:tc>
        <w:tc>
          <w:tcPr>
            <w:tcW w:w="10903" w:type="dxa"/>
            <w:gridSpan w:val="2"/>
            <w:tcBorders>
              <w:top w:val="nil"/>
              <w:left w:val="nil"/>
              <w:bottom w:val="nil"/>
              <w:right w:val="nil"/>
            </w:tcBorders>
            <w:tcMar>
              <w:top w:w="0" w:type="dxa"/>
              <w:left w:w="149" w:type="dxa"/>
              <w:bottom w:w="0" w:type="dxa"/>
              <w:right w:w="149" w:type="dxa"/>
            </w:tcMar>
            <w:hideMark/>
          </w:tcPr>
          <w:p w:rsidR="000D3693" w:rsidRPr="000D3693" w:rsidRDefault="000D3693" w:rsidP="000D3693">
            <w:pPr>
              <w:spacing w:after="0" w:line="315" w:lineRule="atLeast"/>
              <w:textAlignment w:val="baseline"/>
              <w:rPr>
                <w:rFonts w:ascii="Times New Roman" w:eastAsia="Times New Roman" w:hAnsi="Times New Roman" w:cs="Times New Roman"/>
                <w:color w:val="2D2D2D"/>
                <w:sz w:val="21"/>
                <w:szCs w:val="21"/>
                <w:lang w:eastAsia="ru-RU"/>
              </w:rPr>
            </w:pPr>
            <w:hyperlink r:id="rId44" w:history="1">
              <w:r w:rsidRPr="000D3693">
                <w:rPr>
                  <w:rFonts w:ascii="Times New Roman" w:eastAsia="Times New Roman" w:hAnsi="Times New Roman" w:cs="Times New Roman"/>
                  <w:color w:val="00466E"/>
                  <w:sz w:val="21"/>
                  <w:szCs w:val="21"/>
                  <w:u w:val="single"/>
                  <w:lang w:eastAsia="ru-RU"/>
                </w:rPr>
                <w:t>Федеральный закон от 29.12.2012 г. N 273-ФЗ "Об образовании в Российской Федерации"</w:t>
              </w:r>
            </w:hyperlink>
          </w:p>
        </w:tc>
      </w:tr>
    </w:tbl>
    <w:p w:rsidR="00E91A9B" w:rsidRDefault="00E91A9B">
      <w:bookmarkStart w:id="0" w:name="_GoBack"/>
      <w:bookmarkEnd w:id="0"/>
    </w:p>
    <w:sectPr w:rsidR="00E91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B3"/>
    <w:rsid w:val="000D3693"/>
    <w:rsid w:val="00B627B3"/>
    <w:rsid w:val="00E91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A65FA-8A43-4577-852C-461A573D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602623">
      <w:bodyDiv w:val="1"/>
      <w:marLeft w:val="0"/>
      <w:marRight w:val="0"/>
      <w:marTop w:val="0"/>
      <w:marBottom w:val="0"/>
      <w:divBdr>
        <w:top w:val="none" w:sz="0" w:space="0" w:color="auto"/>
        <w:left w:val="none" w:sz="0" w:space="0" w:color="auto"/>
        <w:bottom w:val="none" w:sz="0" w:space="0" w:color="auto"/>
        <w:right w:val="none" w:sz="0" w:space="0" w:color="auto"/>
      </w:divBdr>
      <w:divsChild>
        <w:div w:id="1198347495">
          <w:marLeft w:val="0"/>
          <w:marRight w:val="0"/>
          <w:marTop w:val="0"/>
          <w:marBottom w:val="0"/>
          <w:divBdr>
            <w:top w:val="none" w:sz="0" w:space="0" w:color="auto"/>
            <w:left w:val="none" w:sz="0" w:space="0" w:color="auto"/>
            <w:bottom w:val="none" w:sz="0" w:space="0" w:color="auto"/>
            <w:right w:val="none" w:sz="0" w:space="0" w:color="auto"/>
          </w:divBdr>
          <w:divsChild>
            <w:div w:id="211740414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102565" TargetMode="External"/><Relationship Id="rId18" Type="http://schemas.openxmlformats.org/officeDocument/2006/relationships/hyperlink" Target="http://docs.cntd.ru/document/902299536" TargetMode="External"/><Relationship Id="rId26" Type="http://schemas.openxmlformats.org/officeDocument/2006/relationships/hyperlink" Target="http://docs.cntd.ru/document/902111644" TargetMode="External"/><Relationship Id="rId39" Type="http://schemas.openxmlformats.org/officeDocument/2006/relationships/hyperlink" Target="http://docs.cntd.ru/document/1200040660" TargetMode="External"/><Relationship Id="rId21" Type="http://schemas.openxmlformats.org/officeDocument/2006/relationships/hyperlink" Target="http://docs.cntd.ru/document/1200000142" TargetMode="External"/><Relationship Id="rId34" Type="http://schemas.openxmlformats.org/officeDocument/2006/relationships/hyperlink" Target="http://docs.cntd.ru/document/9005388" TargetMode="External"/><Relationship Id="rId42" Type="http://schemas.openxmlformats.org/officeDocument/2006/relationships/hyperlink" Target="http://docs.cntd.ru/document/1200028833" TargetMode="External"/><Relationship Id="rId7" Type="http://schemas.openxmlformats.org/officeDocument/2006/relationships/hyperlink" Target="http://docs.cntd.ru/document/1200111333" TargetMode="External"/><Relationship Id="rId2" Type="http://schemas.openxmlformats.org/officeDocument/2006/relationships/settings" Target="settings.xml"/><Relationship Id="rId16" Type="http://schemas.openxmlformats.org/officeDocument/2006/relationships/hyperlink" Target="http://docs.cntd.ru/document/1200031620" TargetMode="External"/><Relationship Id="rId29" Type="http://schemas.openxmlformats.org/officeDocument/2006/relationships/hyperlink" Target="http://docs.cntd.ru/document/1200028833" TargetMode="External"/><Relationship Id="rId1" Type="http://schemas.openxmlformats.org/officeDocument/2006/relationships/styles" Target="styles.xml"/><Relationship Id="rId6" Type="http://schemas.openxmlformats.org/officeDocument/2006/relationships/hyperlink" Target="http://docs.cntd.ru/document/9051953" TargetMode="External"/><Relationship Id="rId11" Type="http://schemas.openxmlformats.org/officeDocument/2006/relationships/hyperlink" Target="http://docs.cntd.ru/document/1200031619" TargetMode="External"/><Relationship Id="rId24" Type="http://schemas.openxmlformats.org/officeDocument/2006/relationships/hyperlink" Target="http://docs.cntd.ru/document/9051953" TargetMode="External"/><Relationship Id="rId32" Type="http://schemas.openxmlformats.org/officeDocument/2006/relationships/hyperlink" Target="http://docs.cntd.ru/document/902389617" TargetMode="External"/><Relationship Id="rId37" Type="http://schemas.openxmlformats.org/officeDocument/2006/relationships/hyperlink" Target="http://docs.cntd.ru/document/902111644" TargetMode="External"/><Relationship Id="rId40" Type="http://schemas.openxmlformats.org/officeDocument/2006/relationships/hyperlink" Target="http://docs.cntd.ru/document/1200040661" TargetMode="External"/><Relationship Id="rId45" Type="http://schemas.openxmlformats.org/officeDocument/2006/relationships/fontTable" Target="fontTable.xml"/><Relationship Id="rId5" Type="http://schemas.openxmlformats.org/officeDocument/2006/relationships/hyperlink" Target="http://docs.cntd.ru/document/1200102193" TargetMode="External"/><Relationship Id="rId15" Type="http://schemas.openxmlformats.org/officeDocument/2006/relationships/hyperlink" Target="http://docs.cntd.ru/document/1200031619" TargetMode="External"/><Relationship Id="rId23" Type="http://schemas.openxmlformats.org/officeDocument/2006/relationships/hyperlink" Target="http://docs.cntd.ru/document/1200102565" TargetMode="External"/><Relationship Id="rId28" Type="http://schemas.openxmlformats.org/officeDocument/2006/relationships/hyperlink" Target="http://docs.cntd.ru/document/902222351" TargetMode="External"/><Relationship Id="rId36" Type="http://schemas.openxmlformats.org/officeDocument/2006/relationships/hyperlink" Target="http://docs.cntd.ru/document/902192610" TargetMode="External"/><Relationship Id="rId10" Type="http://schemas.openxmlformats.org/officeDocument/2006/relationships/hyperlink" Target="http://docs.cntd.ru/document/1200000142" TargetMode="External"/><Relationship Id="rId19" Type="http://schemas.openxmlformats.org/officeDocument/2006/relationships/hyperlink" Target="http://docs.cntd.ru/document/1200093426" TargetMode="External"/><Relationship Id="rId31" Type="http://schemas.openxmlformats.org/officeDocument/2006/relationships/hyperlink" Target="http://docs.cntd.ru/document/902075039" TargetMode="External"/><Relationship Id="rId44" Type="http://schemas.openxmlformats.org/officeDocument/2006/relationships/hyperlink" Target="http://docs.cntd.ru/document/902389617" TargetMode="External"/><Relationship Id="rId4" Type="http://schemas.openxmlformats.org/officeDocument/2006/relationships/hyperlink" Target="http://docs.cntd.ru/document/420312821" TargetMode="External"/><Relationship Id="rId9" Type="http://schemas.openxmlformats.org/officeDocument/2006/relationships/hyperlink" Target="http://docs.cntd.ru/document/1200093426" TargetMode="External"/><Relationship Id="rId14" Type="http://schemas.openxmlformats.org/officeDocument/2006/relationships/hyperlink" Target="http://docs.cntd.ru/document/1200102288" TargetMode="External"/><Relationship Id="rId22" Type="http://schemas.openxmlformats.org/officeDocument/2006/relationships/hyperlink" Target="http://docs.cntd.ru/document/1200111333" TargetMode="External"/><Relationship Id="rId27" Type="http://schemas.openxmlformats.org/officeDocument/2006/relationships/hyperlink" Target="http://docs.cntd.ru/document/902299536" TargetMode="External"/><Relationship Id="rId30" Type="http://schemas.openxmlformats.org/officeDocument/2006/relationships/hyperlink" Target="http://docs.cntd.ru/document/902344800" TargetMode="External"/><Relationship Id="rId35" Type="http://schemas.openxmlformats.org/officeDocument/2006/relationships/hyperlink" Target="http://docs.cntd.ru/document/902075039" TargetMode="External"/><Relationship Id="rId43" Type="http://schemas.openxmlformats.org/officeDocument/2006/relationships/hyperlink" Target="http://docs.cntd.ru/document/902299536" TargetMode="External"/><Relationship Id="rId8" Type="http://schemas.openxmlformats.org/officeDocument/2006/relationships/hyperlink" Target="http://docs.cntd.ru/document/1200102288" TargetMode="External"/><Relationship Id="rId3" Type="http://schemas.openxmlformats.org/officeDocument/2006/relationships/webSettings" Target="webSettings.xml"/><Relationship Id="rId12" Type="http://schemas.openxmlformats.org/officeDocument/2006/relationships/hyperlink" Target="http://docs.cntd.ru/document/1200031620" TargetMode="External"/><Relationship Id="rId17" Type="http://schemas.openxmlformats.org/officeDocument/2006/relationships/hyperlink" Target="http://docs.cntd.ru/document/9005388" TargetMode="External"/><Relationship Id="rId25" Type="http://schemas.openxmlformats.org/officeDocument/2006/relationships/hyperlink" Target="http://docs.cntd.ru/document/902192610" TargetMode="External"/><Relationship Id="rId33" Type="http://schemas.openxmlformats.org/officeDocument/2006/relationships/hyperlink" Target="http://docs.cntd.ru/document/1200031620" TargetMode="External"/><Relationship Id="rId38" Type="http://schemas.openxmlformats.org/officeDocument/2006/relationships/hyperlink" Target="http://docs.cntd.ru/document/902222351" TargetMode="External"/><Relationship Id="rId46" Type="http://schemas.openxmlformats.org/officeDocument/2006/relationships/theme" Target="theme/theme1.xml"/><Relationship Id="rId20" Type="http://schemas.openxmlformats.org/officeDocument/2006/relationships/hyperlink" Target="http://docs.cntd.ru/document/902389617" TargetMode="External"/><Relationship Id="rId41" Type="http://schemas.openxmlformats.org/officeDocument/2006/relationships/hyperlink" Target="http://docs.cntd.ru/document/1200040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5806</Words>
  <Characters>33095</Characters>
  <Application>Microsoft Office Word</Application>
  <DocSecurity>0</DocSecurity>
  <Lines>275</Lines>
  <Paragraphs>77</Paragraphs>
  <ScaleCrop>false</ScaleCrop>
  <Company>diakov.net</Company>
  <LinksUpToDate>false</LinksUpToDate>
  <CharactersWithSpaces>38824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2018-07-24T11:20:00Z</dcterms:created>
  <dcterms:modified xsi:type="dcterms:W3CDTF">2018-07-24T11:21:00Z</dcterms:modified>
</cp:coreProperties>
</file>