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FD" w:rsidRPr="00F95DFD" w:rsidRDefault="00F95DFD" w:rsidP="00F95DF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F95DFD">
        <w:rPr>
          <w:rFonts w:ascii="Arial" w:eastAsia="Times New Roman" w:hAnsi="Arial" w:cs="Arial"/>
          <w:b/>
          <w:bCs/>
          <w:color w:val="2D2D2D"/>
          <w:kern w:val="36"/>
          <w:sz w:val="46"/>
          <w:szCs w:val="46"/>
          <w:lang w:eastAsia="ru-RU"/>
        </w:rPr>
        <w: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w:t>
      </w:r>
    </w:p>
    <w:p w:rsidR="00F95DFD" w:rsidRPr="00F95DFD" w:rsidRDefault="00F95DFD" w:rsidP="00F95DF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t>ФЕДЕРАЛЬНАЯ ТАМОЖЕННАЯ СЛУЖБА</w:t>
      </w:r>
    </w:p>
    <w:p w:rsidR="00F95DFD" w:rsidRPr="00F95DFD" w:rsidRDefault="00F95DFD" w:rsidP="00F95DF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br/>
        <w:t>ПРИКАЗ</w:t>
      </w:r>
    </w:p>
    <w:p w:rsidR="00F95DFD" w:rsidRPr="00F95DFD" w:rsidRDefault="00F95DFD" w:rsidP="00F95DF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br/>
        <w:t>от 20 февраля 2012 года N 294</w:t>
      </w:r>
      <w:r w:rsidRPr="00F95DFD">
        <w:rPr>
          <w:rFonts w:ascii="Arial" w:eastAsia="Times New Roman" w:hAnsi="Arial" w:cs="Arial"/>
          <w:color w:val="3C3C3C"/>
          <w:spacing w:val="2"/>
          <w:sz w:val="41"/>
          <w:szCs w:val="41"/>
          <w:lang w:eastAsia="ru-RU"/>
        </w:rPr>
        <w:br/>
        <w:t> </w:t>
      </w:r>
    </w:p>
    <w:p w:rsidR="00F95DFD" w:rsidRPr="00F95DFD" w:rsidRDefault="00F95DFD" w:rsidP="00F95DF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br/>
        <w: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w:t>
      </w:r>
    </w:p>
    <w:p w:rsidR="00F95DFD" w:rsidRPr="00F95DFD" w:rsidRDefault="00F95DFD" w:rsidP="00F95DF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(с изменениями на 25 сентября 2015 года)</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____________________________________________________________________ </w:t>
      </w:r>
      <w:r w:rsidRPr="00F95DFD">
        <w:rPr>
          <w:rFonts w:ascii="Arial" w:eastAsia="Times New Roman" w:hAnsi="Arial" w:cs="Arial"/>
          <w:color w:val="2D2D2D"/>
          <w:spacing w:val="2"/>
          <w:sz w:val="21"/>
          <w:szCs w:val="21"/>
          <w:lang w:eastAsia="ru-RU"/>
        </w:rPr>
        <w:br/>
        <w:t>Документ с изменениями, внесенными: </w:t>
      </w:r>
      <w:r w:rsidRPr="00F95DFD">
        <w:rPr>
          <w:rFonts w:ascii="Arial" w:eastAsia="Times New Roman" w:hAnsi="Arial" w:cs="Arial"/>
          <w:color w:val="2D2D2D"/>
          <w:spacing w:val="2"/>
          <w:sz w:val="21"/>
          <w:szCs w:val="21"/>
          <w:lang w:eastAsia="ru-RU"/>
        </w:rPr>
        <w:br/>
      </w:r>
      <w:hyperlink r:id="rId4"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 (Официальный интернет-портал правовой информации www.pravo.gov.ru, 08.05.2015, N 0001201505080042); </w:t>
      </w:r>
      <w:r w:rsidRPr="00F95DFD">
        <w:rPr>
          <w:rFonts w:ascii="Arial" w:eastAsia="Times New Roman" w:hAnsi="Arial" w:cs="Arial"/>
          <w:color w:val="2D2D2D"/>
          <w:spacing w:val="2"/>
          <w:sz w:val="21"/>
          <w:szCs w:val="21"/>
          <w:lang w:eastAsia="ru-RU"/>
        </w:rPr>
        <w:br/>
      </w:r>
      <w:hyperlink r:id="rId5" w:history="1">
        <w:r w:rsidRPr="00F95DFD">
          <w:rPr>
            <w:rFonts w:ascii="Arial" w:eastAsia="Times New Roman" w:hAnsi="Arial" w:cs="Arial"/>
            <w:color w:val="00466E"/>
            <w:spacing w:val="2"/>
            <w:sz w:val="21"/>
            <w:szCs w:val="21"/>
            <w:u w:val="single"/>
            <w:lang w:eastAsia="ru-RU"/>
          </w:rPr>
          <w:t>приказом ФТС России от 25 сентября 2015 года N 1938</w:t>
        </w:r>
      </w:hyperlink>
      <w:r w:rsidRPr="00F95DFD">
        <w:rPr>
          <w:rFonts w:ascii="Arial" w:eastAsia="Times New Roman" w:hAnsi="Arial" w:cs="Arial"/>
          <w:color w:val="2D2D2D"/>
          <w:spacing w:val="2"/>
          <w:sz w:val="21"/>
          <w:szCs w:val="21"/>
          <w:lang w:eastAsia="ru-RU"/>
        </w:rPr>
        <w:t> (Официальный интернет-портал правовой информации www.pravo.gov.ru, 24.11.2015, N 0001201511240029) (о порядке вступления в силу см. </w:t>
      </w:r>
      <w:hyperlink r:id="rId6" w:history="1">
        <w:r w:rsidRPr="00F95DFD">
          <w:rPr>
            <w:rFonts w:ascii="Arial" w:eastAsia="Times New Roman" w:hAnsi="Arial" w:cs="Arial"/>
            <w:color w:val="00466E"/>
            <w:spacing w:val="2"/>
            <w:sz w:val="21"/>
            <w:szCs w:val="21"/>
            <w:u w:val="single"/>
            <w:lang w:eastAsia="ru-RU"/>
          </w:rPr>
          <w:t>пункт 3 приказа ФТС России от 25 сентября 2015 года N 1938</w:t>
        </w:r>
      </w:hyperlink>
      <w:r w:rsidRPr="00F95DFD">
        <w:rPr>
          <w:rFonts w:ascii="Arial" w:eastAsia="Times New Roman" w:hAnsi="Arial" w:cs="Arial"/>
          <w:color w:val="2D2D2D"/>
          <w:spacing w:val="2"/>
          <w:sz w:val="21"/>
          <w:szCs w:val="21"/>
          <w:lang w:eastAsia="ru-RU"/>
        </w:rPr>
        <w:t>). </w:t>
      </w:r>
      <w:r w:rsidRPr="00F95DFD">
        <w:rPr>
          <w:rFonts w:ascii="Arial" w:eastAsia="Times New Roman" w:hAnsi="Arial" w:cs="Arial"/>
          <w:color w:val="2D2D2D"/>
          <w:spacing w:val="2"/>
          <w:sz w:val="21"/>
          <w:szCs w:val="21"/>
          <w:lang w:eastAsia="ru-RU"/>
        </w:rPr>
        <w:br/>
        <w:t>____________________________________________________________________</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соответствии со </w:t>
      </w:r>
      <w:hyperlink r:id="rId7" w:history="1">
        <w:r w:rsidRPr="00F95DFD">
          <w:rPr>
            <w:rFonts w:ascii="Arial" w:eastAsia="Times New Roman" w:hAnsi="Arial" w:cs="Arial"/>
            <w:color w:val="00466E"/>
            <w:spacing w:val="2"/>
            <w:sz w:val="21"/>
            <w:szCs w:val="21"/>
            <w:u w:val="single"/>
            <w:lang w:eastAsia="ru-RU"/>
          </w:rPr>
          <w:t>статьей 28 Таможенного кодекса Таможенного союза</w:t>
        </w:r>
      </w:hyperlink>
      <w:r w:rsidRPr="00F95DFD">
        <w:rPr>
          <w:rFonts w:ascii="Arial" w:eastAsia="Times New Roman" w:hAnsi="Arial" w:cs="Arial"/>
          <w:color w:val="2D2D2D"/>
          <w:spacing w:val="2"/>
          <w:sz w:val="21"/>
          <w:szCs w:val="21"/>
          <w:lang w:eastAsia="ru-RU"/>
        </w:rPr>
        <w:t> (</w:t>
      </w:r>
      <w:hyperlink r:id="rId8" w:history="1">
        <w:r w:rsidRPr="00F95DFD">
          <w:rPr>
            <w:rFonts w:ascii="Arial" w:eastAsia="Times New Roman" w:hAnsi="Arial" w:cs="Arial"/>
            <w:color w:val="00466E"/>
            <w:spacing w:val="2"/>
            <w:sz w:val="21"/>
            <w:szCs w:val="21"/>
            <w:u w:val="single"/>
            <w:lang w:eastAsia="ru-RU"/>
          </w:rPr>
          <w:t>Федеральный закон от 2 июня 2010 года N 114-ФЗ "О ратификации Договора о Таможенном кодексе Таможенного союза"</w:t>
        </w:r>
      </w:hyperlink>
      <w:r w:rsidRPr="00F95DFD">
        <w:rPr>
          <w:rFonts w:ascii="Arial" w:eastAsia="Times New Roman" w:hAnsi="Arial" w:cs="Arial"/>
          <w:color w:val="2D2D2D"/>
          <w:spacing w:val="2"/>
          <w:sz w:val="21"/>
          <w:szCs w:val="21"/>
          <w:lang w:eastAsia="ru-RU"/>
        </w:rPr>
        <w:t> (Собрание законодательства Российской Федерации, 2010, N 23, ст.2796), </w:t>
      </w:r>
      <w:hyperlink r:id="rId9" w:history="1">
        <w:r w:rsidRPr="00F95DFD">
          <w:rPr>
            <w:rFonts w:ascii="Arial" w:eastAsia="Times New Roman" w:hAnsi="Arial" w:cs="Arial"/>
            <w:color w:val="00466E"/>
            <w:spacing w:val="2"/>
            <w:sz w:val="21"/>
            <w:szCs w:val="21"/>
            <w:u w:val="single"/>
            <w:lang w:eastAsia="ru-RU"/>
          </w:rPr>
          <w:t xml:space="preserve">частью 13 статьи 54 Федерального закона от 27 ноября 2010 года N 311-ФЗ "О </w:t>
        </w:r>
        <w:r w:rsidRPr="00F95DFD">
          <w:rPr>
            <w:rFonts w:ascii="Arial" w:eastAsia="Times New Roman" w:hAnsi="Arial" w:cs="Arial"/>
            <w:color w:val="00466E"/>
            <w:spacing w:val="2"/>
            <w:sz w:val="21"/>
            <w:szCs w:val="21"/>
            <w:u w:val="single"/>
            <w:lang w:eastAsia="ru-RU"/>
          </w:rPr>
          <w:lastRenderedPageBreak/>
          <w:t>таможенном регулировании в Российской Федерации"</w:t>
        </w:r>
      </w:hyperlink>
      <w:r w:rsidRPr="00F95DFD">
        <w:rPr>
          <w:rFonts w:ascii="Arial" w:eastAsia="Times New Roman" w:hAnsi="Arial" w:cs="Arial"/>
          <w:color w:val="2D2D2D"/>
          <w:spacing w:val="2"/>
          <w:sz w:val="21"/>
          <w:szCs w:val="21"/>
          <w:lang w:eastAsia="ru-RU"/>
        </w:rPr>
        <w:t> (Собрание законодательства Российской Федерации, 2010, N 48, ст.6252; 2011, N 27, ст.3873, N 29, ст.4291; N 50, ст.7351), </w:t>
      </w:r>
      <w:hyperlink r:id="rId10" w:history="1">
        <w:r w:rsidRPr="00F95DFD">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F95DFD">
        <w:rPr>
          <w:rFonts w:ascii="Arial" w:eastAsia="Times New Roman" w:hAnsi="Arial" w:cs="Arial"/>
          <w:color w:val="2D2D2D"/>
          <w:spacing w:val="2"/>
          <w:sz w:val="21"/>
          <w:szCs w:val="21"/>
          <w:lang w:eastAsia="ru-RU"/>
        </w:rPr>
        <w:t>(Собрание законодательства Российской Федерации, 2010, N 31, ст.4179, 2011, N 15, ст.2038; N 27, ст.3873, ст.3880; N 29, ст.4291; N 30 (ч.1), ст.4587, N 49 (ч.5), 7061), </w:t>
      </w:r>
      <w:hyperlink r:id="rId11" w:history="1">
        <w:r w:rsidRPr="00F95DFD">
          <w:rPr>
            <w:rFonts w:ascii="Arial" w:eastAsia="Times New Roman" w:hAnsi="Arial" w:cs="Arial"/>
            <w:color w:val="00466E"/>
            <w:spacing w:val="2"/>
            <w:sz w:val="21"/>
            <w:szCs w:val="21"/>
            <w:u w:val="single"/>
            <w:lang w:eastAsia="ru-RU"/>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F95DFD">
        <w:rPr>
          <w:rFonts w:ascii="Arial" w:eastAsia="Times New Roman" w:hAnsi="Arial" w:cs="Arial"/>
          <w:color w:val="2D2D2D"/>
          <w:spacing w:val="2"/>
          <w:sz w:val="21"/>
          <w:szCs w:val="21"/>
          <w:lang w:eastAsia="ru-RU"/>
        </w:rPr>
        <w:t> (Собрание законодательства Российской Федерации, 2011, N 22, ст.3169, N 35, ст.5092)</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приказываю:</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Утвердить прилагаемый Административный регламент Федеральной таможенной службы по предоставлению государственной услуги ведения Реестра владельцев таможенных складов.</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Признать утратившим силу </w:t>
      </w:r>
      <w:hyperlink r:id="rId12" w:history="1">
        <w:r w:rsidRPr="00F95DFD">
          <w:rPr>
            <w:rFonts w:ascii="Arial" w:eastAsia="Times New Roman" w:hAnsi="Arial" w:cs="Arial"/>
            <w:color w:val="00466E"/>
            <w:spacing w:val="2"/>
            <w:sz w:val="21"/>
            <w:szCs w:val="21"/>
            <w:u w:val="single"/>
            <w:lang w:eastAsia="ru-RU"/>
          </w:rPr>
          <w:t>приказ ФТС России от 31 октября 2007 года N 1352 "Об утверждении Административного регламента Федеральной таможенной службы по исполнению государственной функции ведения Реестра владельцев таможенных складов и Реестра складов временного хранения"</w:t>
        </w:r>
      </w:hyperlink>
      <w:r w:rsidRPr="00F95DFD">
        <w:rPr>
          <w:rFonts w:ascii="Arial" w:eastAsia="Times New Roman" w:hAnsi="Arial" w:cs="Arial"/>
          <w:color w:val="2D2D2D"/>
          <w:spacing w:val="2"/>
          <w:sz w:val="21"/>
          <w:szCs w:val="21"/>
          <w:lang w:eastAsia="ru-RU"/>
        </w:rPr>
        <w:t> (зарегистрирован Минюстом России 30.11.2007, рег. N 10581).</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Признать утратившим силу </w:t>
      </w:r>
      <w:hyperlink r:id="rId13" w:history="1">
        <w:r w:rsidRPr="00F95DFD">
          <w:rPr>
            <w:rFonts w:ascii="Arial" w:eastAsia="Times New Roman" w:hAnsi="Arial" w:cs="Arial"/>
            <w:color w:val="00466E"/>
            <w:spacing w:val="2"/>
            <w:sz w:val="21"/>
            <w:szCs w:val="21"/>
            <w:u w:val="single"/>
            <w:lang w:eastAsia="ru-RU"/>
          </w:rPr>
          <w:t>приказ ФТС России от 20 октября 2009 года N 1914 "О внесении изменений в Административный регламент Федеральной таможенной службы по исполнению государственной функции ведения Реестра владельцев таможенных складов и Реестра владельцев складов временного хранения, утвержденный приказом ФТС России от 31 октября 2007 года N 1352"</w:t>
        </w:r>
      </w:hyperlink>
      <w:r w:rsidRPr="00F95DFD">
        <w:rPr>
          <w:rFonts w:ascii="Arial" w:eastAsia="Times New Roman" w:hAnsi="Arial" w:cs="Arial"/>
          <w:color w:val="2D2D2D"/>
          <w:spacing w:val="2"/>
          <w:sz w:val="21"/>
          <w:szCs w:val="21"/>
          <w:lang w:eastAsia="ru-RU"/>
        </w:rPr>
        <w:t> (зарегистрирован Минюстом России 13.11.2009, рег. N 15224).</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Контроль за исполнением настоящего приказа возложить на заместителя руководителя ФТС России С.О.Шохина.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Настоящий приказ вступает в силу по истечении 30 дней после дня его официального опубликования.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Руководитель</w:t>
      </w:r>
      <w:r w:rsidRPr="00F95DFD">
        <w:rPr>
          <w:rFonts w:ascii="Arial" w:eastAsia="Times New Roman" w:hAnsi="Arial" w:cs="Arial"/>
          <w:color w:val="2D2D2D"/>
          <w:spacing w:val="2"/>
          <w:sz w:val="21"/>
          <w:szCs w:val="21"/>
          <w:lang w:eastAsia="ru-RU"/>
        </w:rPr>
        <w:br/>
        <w:t>действительный</w:t>
      </w:r>
      <w:r w:rsidRPr="00F95DFD">
        <w:rPr>
          <w:rFonts w:ascii="Arial" w:eastAsia="Times New Roman" w:hAnsi="Arial" w:cs="Arial"/>
          <w:color w:val="2D2D2D"/>
          <w:spacing w:val="2"/>
          <w:sz w:val="21"/>
          <w:szCs w:val="21"/>
          <w:lang w:eastAsia="ru-RU"/>
        </w:rPr>
        <w:br/>
        <w:t>государственный советник</w:t>
      </w:r>
      <w:r w:rsidRPr="00F95DFD">
        <w:rPr>
          <w:rFonts w:ascii="Arial" w:eastAsia="Times New Roman" w:hAnsi="Arial" w:cs="Arial"/>
          <w:color w:val="2D2D2D"/>
          <w:spacing w:val="2"/>
          <w:sz w:val="21"/>
          <w:szCs w:val="21"/>
          <w:lang w:eastAsia="ru-RU"/>
        </w:rPr>
        <w:br/>
        <w:t>таможенной службы</w:t>
      </w:r>
      <w:r w:rsidRPr="00F95DFD">
        <w:rPr>
          <w:rFonts w:ascii="Arial" w:eastAsia="Times New Roman" w:hAnsi="Arial" w:cs="Arial"/>
          <w:color w:val="2D2D2D"/>
          <w:spacing w:val="2"/>
          <w:sz w:val="21"/>
          <w:szCs w:val="21"/>
          <w:lang w:eastAsia="ru-RU"/>
        </w:rPr>
        <w:br/>
        <w:t>Российской Федерации</w:t>
      </w:r>
      <w:r w:rsidRPr="00F95DFD">
        <w:rPr>
          <w:rFonts w:ascii="Arial" w:eastAsia="Times New Roman" w:hAnsi="Arial" w:cs="Arial"/>
          <w:color w:val="2D2D2D"/>
          <w:spacing w:val="2"/>
          <w:sz w:val="21"/>
          <w:szCs w:val="21"/>
          <w:lang w:eastAsia="ru-RU"/>
        </w:rPr>
        <w:br/>
        <w:t>А.Бельянинов</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Зарегистрировано</w:t>
      </w:r>
      <w:r w:rsidRPr="00F95DFD">
        <w:rPr>
          <w:rFonts w:ascii="Arial" w:eastAsia="Times New Roman" w:hAnsi="Arial" w:cs="Arial"/>
          <w:color w:val="2D2D2D"/>
          <w:spacing w:val="2"/>
          <w:sz w:val="21"/>
          <w:szCs w:val="21"/>
          <w:lang w:eastAsia="ru-RU"/>
        </w:rPr>
        <w:br/>
        <w:t>в Министерстве юстиции</w:t>
      </w:r>
      <w:r w:rsidRPr="00F95DFD">
        <w:rPr>
          <w:rFonts w:ascii="Arial" w:eastAsia="Times New Roman" w:hAnsi="Arial" w:cs="Arial"/>
          <w:color w:val="2D2D2D"/>
          <w:spacing w:val="2"/>
          <w:sz w:val="21"/>
          <w:szCs w:val="21"/>
          <w:lang w:eastAsia="ru-RU"/>
        </w:rPr>
        <w:br/>
        <w:t>Российской Федерации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t>13 апреля 2012 года,</w:t>
      </w:r>
      <w:r w:rsidRPr="00F95DFD">
        <w:rPr>
          <w:rFonts w:ascii="Arial" w:eastAsia="Times New Roman" w:hAnsi="Arial" w:cs="Arial"/>
          <w:color w:val="2D2D2D"/>
          <w:spacing w:val="2"/>
          <w:sz w:val="21"/>
          <w:szCs w:val="21"/>
          <w:lang w:eastAsia="ru-RU"/>
        </w:rPr>
        <w:br/>
        <w:t>регистрационный N 23833</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t>Приложение. Административный регламент Федеральной таможенной службы по предоставлению государственной услуги ведения Реестра владельцев таможенных складов</w:t>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Приложение</w:t>
      </w:r>
    </w:p>
    <w:p w:rsidR="00F95DFD" w:rsidRPr="00F95DFD" w:rsidRDefault="00F95DFD" w:rsidP="00F95DF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(с изменениями на 8 апреля 2015 года)</w:t>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I. Общие положения</w:t>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Предмет регулирования</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Административный регламент Федеральной таможенной службы по предоставлению государственной услуги ведения Реестра владельцев таможенных складов (далее - Административный регламент) определяет сроки и последовательность действий (административные процедуры) Федеральной таможенной службы (далее - ФТС России) и таможен, а также порядок взаимодействия ФТС России, ее структурных подразделений, региональных таможенных управлений (далее - РТУ), таможен при предоставлении данной услуги.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Круг заявителей</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Заявителями на предоставление государственной услуги ведения Реестра владельцев таможенных складов являются российские юридические лица (далее - Заявитель).</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 учетом положений </w:t>
      </w:r>
      <w:hyperlink r:id="rId14" w:history="1">
        <w:r w:rsidRPr="00F95DFD">
          <w:rPr>
            <w:rFonts w:ascii="Arial" w:eastAsia="Times New Roman" w:hAnsi="Arial" w:cs="Arial"/>
            <w:color w:val="00466E"/>
            <w:spacing w:val="2"/>
            <w:sz w:val="21"/>
            <w:szCs w:val="21"/>
            <w:u w:val="single"/>
            <w:lang w:eastAsia="ru-RU"/>
          </w:rPr>
          <w:t>части 3 статьи 34</w:t>
        </w:r>
      </w:hyperlink>
      <w:r w:rsidRPr="00F95DFD">
        <w:rPr>
          <w:rFonts w:ascii="Arial" w:eastAsia="Times New Roman" w:hAnsi="Arial" w:cs="Arial"/>
          <w:color w:val="2D2D2D"/>
          <w:spacing w:val="2"/>
          <w:sz w:val="21"/>
          <w:szCs w:val="21"/>
          <w:lang w:eastAsia="ru-RU"/>
        </w:rPr>
        <w:t> и </w:t>
      </w:r>
      <w:hyperlink r:id="rId15" w:history="1">
        <w:r w:rsidRPr="00F95DFD">
          <w:rPr>
            <w:rFonts w:ascii="Arial" w:eastAsia="Times New Roman" w:hAnsi="Arial" w:cs="Arial"/>
            <w:color w:val="00466E"/>
            <w:spacing w:val="2"/>
            <w:sz w:val="21"/>
            <w:szCs w:val="21"/>
            <w:u w:val="single"/>
            <w:lang w:eastAsia="ru-RU"/>
          </w:rPr>
          <w:t>пункта 2 части 5 статьи 76 Федерального закона от 27 ноября 2010 года N 311-ФЗ "О таможенном регулировании в Российской Федерации"</w:t>
        </w:r>
      </w:hyperlink>
      <w:r w:rsidRPr="00F95DFD">
        <w:rPr>
          <w:rFonts w:ascii="Arial" w:eastAsia="Times New Roman" w:hAnsi="Arial" w:cs="Arial"/>
          <w:color w:val="2D2D2D"/>
          <w:spacing w:val="2"/>
          <w:sz w:val="21"/>
          <w:szCs w:val="21"/>
          <w:lang w:eastAsia="ru-RU"/>
        </w:rPr>
        <w:t>(Собрание законодательства Российской Федерации, 2010, N 48, ст.6252; 2011, N 27, ст.3873, N 29, ст.4291, N 50, ст.7351; 2012, N 53 (ч.1), ст.7608; 2013, N 14, ст.1656, N 26, ст.3207, N 27, ст.3477, N 30 (ч.1), ст.4084, N 49 (ч.1), ст.6340, ст.6348, N 51, ст.6681, ст.6682; 2014, N 11, ст.1098, N 19, ст.2318, ст.2319, ст.2320, N 23, ст.2928, N 48, ст.6646; 2015, N 1, ст.34) (далее - </w:t>
      </w:r>
      <w:hyperlink r:id="rId16" w:history="1">
        <w:r w:rsidRPr="00F95DFD">
          <w:rPr>
            <w:rFonts w:ascii="Arial" w:eastAsia="Times New Roman" w:hAnsi="Arial" w:cs="Arial"/>
            <w:color w:val="00466E"/>
            <w:spacing w:val="2"/>
            <w:sz w:val="21"/>
            <w:szCs w:val="21"/>
            <w:u w:val="single"/>
            <w:lang w:eastAsia="ru-RU"/>
          </w:rPr>
          <w:t>Федеральный закон</w:t>
        </w:r>
      </w:hyperlink>
      <w:r w:rsidRPr="00F95DFD">
        <w:rPr>
          <w:rFonts w:ascii="Arial" w:eastAsia="Times New Roman" w:hAnsi="Arial" w:cs="Arial"/>
          <w:color w:val="2D2D2D"/>
          <w:spacing w:val="2"/>
          <w:sz w:val="21"/>
          <w:szCs w:val="21"/>
          <w:lang w:eastAsia="ru-RU"/>
        </w:rPr>
        <w:t>) заявителями не могут быть:</w:t>
      </w:r>
      <w:r w:rsidRPr="00F95DFD">
        <w:rPr>
          <w:rFonts w:ascii="Arial" w:eastAsia="Times New Roman" w:hAnsi="Arial" w:cs="Arial"/>
          <w:color w:val="2D2D2D"/>
          <w:spacing w:val="2"/>
          <w:sz w:val="21"/>
          <w:szCs w:val="21"/>
          <w:lang w:eastAsia="ru-RU"/>
        </w:rPr>
        <w:br/>
        <w:t>(Абзац дополнительно включен с 8 июня 2015 года </w:t>
      </w:r>
      <w:hyperlink r:id="rId17"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казенные предприятия;</w:t>
      </w:r>
      <w:r w:rsidRPr="00F95DFD">
        <w:rPr>
          <w:rFonts w:ascii="Arial" w:eastAsia="Times New Roman" w:hAnsi="Arial" w:cs="Arial"/>
          <w:color w:val="2D2D2D"/>
          <w:spacing w:val="2"/>
          <w:sz w:val="21"/>
          <w:szCs w:val="21"/>
          <w:lang w:eastAsia="ru-RU"/>
        </w:rPr>
        <w:br/>
        <w:t>(Подпункт дополнительно включен с 8 июня 2015 года </w:t>
      </w:r>
      <w:hyperlink r:id="rId18" w:history="1">
        <w:r w:rsidRPr="00F95DFD">
          <w:rPr>
            <w:rFonts w:ascii="Arial" w:eastAsia="Times New Roman" w:hAnsi="Arial" w:cs="Arial"/>
            <w:color w:val="00466E"/>
            <w:spacing w:val="2"/>
            <w:sz w:val="21"/>
            <w:szCs w:val="21"/>
            <w:u w:val="single"/>
            <w:lang w:eastAsia="ru-RU"/>
          </w:rPr>
          <w:t xml:space="preserve">приказом ФТС России от 8 апреля </w:t>
        </w:r>
        <w:r w:rsidRPr="00F95DFD">
          <w:rPr>
            <w:rFonts w:ascii="Arial" w:eastAsia="Times New Roman" w:hAnsi="Arial" w:cs="Arial"/>
            <w:color w:val="00466E"/>
            <w:spacing w:val="2"/>
            <w:sz w:val="21"/>
            <w:szCs w:val="21"/>
            <w:u w:val="single"/>
            <w:lang w:eastAsia="ru-RU"/>
          </w:rPr>
          <w:lastRenderedPageBreak/>
          <w:t>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находящиеся в ведении ФТС России научные организации, образовательные организации высшего образования, организации дополнительного профессионального образования, медицинские организации, печатные издания, информационно-вычислительные центры и другие организации, а также государственные унитарные предприятия, деятельность которых способствует решению задач, возложенных на таможенные органы;</w:t>
      </w:r>
      <w:r w:rsidRPr="00F95DFD">
        <w:rPr>
          <w:rFonts w:ascii="Arial" w:eastAsia="Times New Roman" w:hAnsi="Arial" w:cs="Arial"/>
          <w:color w:val="2D2D2D"/>
          <w:spacing w:val="2"/>
          <w:sz w:val="21"/>
          <w:szCs w:val="21"/>
          <w:lang w:eastAsia="ru-RU"/>
        </w:rPr>
        <w:br/>
        <w:t>(Подпункт дополнительно включен с 8 июня 2015 года </w:t>
      </w:r>
      <w:hyperlink r:id="rId19"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организации, участниками (членами) которых прямо или косвенно являются организации или унитарные предприятия, указанные в подпункте 2 настоящего пункта. </w:t>
      </w:r>
      <w:r w:rsidRPr="00F95DFD">
        <w:rPr>
          <w:rFonts w:ascii="Arial" w:eastAsia="Times New Roman" w:hAnsi="Arial" w:cs="Arial"/>
          <w:color w:val="2D2D2D"/>
          <w:spacing w:val="2"/>
          <w:sz w:val="21"/>
          <w:szCs w:val="21"/>
          <w:lang w:eastAsia="ru-RU"/>
        </w:rPr>
        <w:br/>
        <w:t>(Подпункт дополнительно включен с 8 июня 2015 года </w:t>
      </w:r>
      <w:hyperlink r:id="rId20"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Требования к порядку информирования о предоставлении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Место нахождения ФТС России: Москва, Новозаводская ул., д.11/5.</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Почтовый адрес для направления документов и обращений: Новозаводская ул., д.11/5, Москва, 121087,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Место нахождения Приемной ФТС России: Москва, Новозаводская ул., д.11/5.</w:t>
      </w:r>
      <w:r w:rsidRPr="00F95DF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1848"/>
        <w:gridCol w:w="3881"/>
        <w:gridCol w:w="185"/>
        <w:gridCol w:w="480"/>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1848"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729" w:type="dxa"/>
            <w:gridSpan w:val="2"/>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Время работы Приемной ФТС России:</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понедельник</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9-30 - 17-30;</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вторник</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9-30 - 17-30;</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среда</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9-30 - 17-30;</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четверг</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9-30 - 17-30;</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пятница</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9-30 - 16-15;</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суббота</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выходной день;</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воскресенье</w:t>
            </w:r>
          </w:p>
        </w:tc>
        <w:tc>
          <w:tcPr>
            <w:tcW w:w="3881"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выходной день.</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bl>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br/>
        <w:t>Справочная телефонная служба ФТС России: +7 499 449 72 05.</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Управление делами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отдел входящих документов: +7 499 449 72 35;</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отдел исходящих документов: +7 499 449 83 92.</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xml:space="preserve">Информация, имеющая отношение к предоставлению государственной услуги ведения Реестра владельцев таможенных складов, предоставляется путем ее размещения на официальном информационном сайте ФТС России и в федеральной государственной </w:t>
      </w:r>
      <w:r w:rsidRPr="00F95DFD">
        <w:rPr>
          <w:rFonts w:ascii="Arial" w:eastAsia="Times New Roman" w:hAnsi="Arial" w:cs="Arial"/>
          <w:color w:val="2D2D2D"/>
          <w:spacing w:val="2"/>
          <w:sz w:val="21"/>
          <w:szCs w:val="21"/>
          <w:lang w:eastAsia="ru-RU"/>
        </w:rPr>
        <w:lastRenderedPageBreak/>
        <w:t>информационной системе "Единый портал государственных и муниципальных услуг (функций)" (www.gosuslugi.ru), а также по телефону + 7 495 449 84 62.</w:t>
      </w:r>
      <w:r w:rsidRPr="00F95DFD">
        <w:rPr>
          <w:rFonts w:ascii="Arial" w:eastAsia="Times New Roman" w:hAnsi="Arial" w:cs="Arial"/>
          <w:color w:val="2D2D2D"/>
          <w:spacing w:val="2"/>
          <w:sz w:val="21"/>
          <w:szCs w:val="21"/>
          <w:lang w:eastAsia="ru-RU"/>
        </w:rPr>
        <w:br/>
        <w:t>(Абзац в редакции, введенной в действие с 8 июня 2015 года </w:t>
      </w:r>
      <w:hyperlink r:id="rId21"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Официальный информационный сайт ФТС России (далее - сайт ФТС России): www.customs.ru.</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Информация о месторасположении, почтовых адресах и электронных адресах и справочных телефонах таможен размещена на официальном сайте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II. Стандарт предоставления государственной услуги</w:t>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Наименование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Наименование государственной услуги - ведение Реестра владельцев таможенных складов (далее -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Наименование федерального органа исполнительной власти, предоставляющего государственную услугу</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 Таможни по заявлениям заинтересованных юридических лиц предоставляют государственную услугу ведения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Таможенные органы не вправе требовать от Заявителя: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 иных государственных органов, участвующих в предоставлении государственных услуг, за исключением документов, указанных в </w:t>
      </w:r>
      <w:hyperlink r:id="rId22" w:history="1">
        <w:r w:rsidRPr="00F95DFD">
          <w:rPr>
            <w:rFonts w:ascii="Arial" w:eastAsia="Times New Roman" w:hAnsi="Arial" w:cs="Arial"/>
            <w:color w:val="00466E"/>
            <w:spacing w:val="2"/>
            <w:sz w:val="21"/>
            <w:szCs w:val="21"/>
            <w:u w:val="single"/>
            <w:lang w:eastAsia="ru-RU"/>
          </w:rPr>
          <w:t>части 6 статьи 7 Федерального закона от 27 июля 2010 года N 210-ФЗ "Об организации предоставления государственных и муниципальных услуг"</w:t>
        </w:r>
      </w:hyperlink>
      <w:r w:rsidRPr="00F95DFD">
        <w:rPr>
          <w:rFonts w:ascii="Arial" w:eastAsia="Times New Roman" w:hAnsi="Arial" w:cs="Arial"/>
          <w:color w:val="2D2D2D"/>
          <w:spacing w:val="2"/>
          <w:sz w:val="21"/>
          <w:szCs w:val="21"/>
          <w:lang w:eastAsia="ru-RU"/>
        </w:rPr>
        <w:t> (Собрание законодательства Российской Федерации, 2010, N 31, ст.4179; 2011, N 15, ст.2038; N 27, ст.3873, 3880; N 29, ст.4291, N 30 (ч.1), ст.4587, N 49 (ч.5), 7061).</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6. ФТС России осуществляет:</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заполнение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внесение изменений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опубликование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информирование, в том числе с использованием информационных технологий, о подготавливаемых нормативных правовых и иных правовых актах ФТС России, а также о не вступивших в силу изменениях и дополнениях в нормативные правовые и иные правовые акты ФТС России, затрагивающие вопросы, связанные с ведением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общее руководство деятельностью таможенных органов по вопросам, связанным с ведением Реестра ТС, обменом информацией, имеющей отношение к ведению Реестра ТС, а также доведением Реестра ТС до сведения участников внешнеэкономической деятельности и иных заинтересованных лиц, контроль за осуществлением указанной деятельности РТУ и таможнями.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От имени ФТС России Реестр ТС ведет структурное подразделение ФТС России, в компетенцию которого входит ведение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РТУ осуществляют ведомственный контроль решений таможен, принятых по результатам рассмотрения заявлений юридических лиц о включении в Реестр ТС (далее - заявление), при внесении изменений в Реестр ТС и при исключении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Таможни осуществляют:</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включение юридических лиц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внесение изменений в свидетельство о включении в Реестр ТС (далее - Свидетельство);</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приостановление и возобновление деятельности юридического лица в качестве владельца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исключение юридического лица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представление в ФТС России копии Свидетельств, измененных (в случае изменения сведений, указанных в заявлении), информации о приостановлении и возобновлении деятельности юридического лица в качестве владельца таможенного склада, а также копии решений об исключении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контроль за исполнением владельцами таможенных складов обязанностей, установленных </w:t>
      </w:r>
      <w:hyperlink r:id="rId23" w:history="1">
        <w:r w:rsidRPr="00F95DFD">
          <w:rPr>
            <w:rFonts w:ascii="Arial" w:eastAsia="Times New Roman" w:hAnsi="Arial" w:cs="Arial"/>
            <w:color w:val="00466E"/>
            <w:spacing w:val="2"/>
            <w:sz w:val="21"/>
            <w:szCs w:val="21"/>
            <w:u w:val="single"/>
            <w:lang w:eastAsia="ru-RU"/>
          </w:rPr>
          <w:t>статьей 31 Таможенного кодекса Таможенного союза</w:t>
        </w:r>
      </w:hyperlink>
      <w:r w:rsidRPr="00F95DFD">
        <w:rPr>
          <w:rFonts w:ascii="Arial" w:eastAsia="Times New Roman" w:hAnsi="Arial" w:cs="Arial"/>
          <w:color w:val="2D2D2D"/>
          <w:spacing w:val="2"/>
          <w:sz w:val="21"/>
          <w:szCs w:val="21"/>
          <w:lang w:eastAsia="ru-RU"/>
        </w:rPr>
        <w:t> (</w:t>
      </w:r>
      <w:hyperlink r:id="rId24" w:history="1">
        <w:r w:rsidRPr="00F95DFD">
          <w:rPr>
            <w:rFonts w:ascii="Arial" w:eastAsia="Times New Roman" w:hAnsi="Arial" w:cs="Arial"/>
            <w:color w:val="00466E"/>
            <w:spacing w:val="2"/>
            <w:sz w:val="21"/>
            <w:szCs w:val="21"/>
            <w:u w:val="single"/>
            <w:lang w:eastAsia="ru-RU"/>
          </w:rPr>
          <w:t>Федеральный закон от 2 июня 2010 года N 114-ФЗ "О ратификации Договора о Таможенном кодексе Таможенного союза"</w:t>
        </w:r>
      </w:hyperlink>
      <w:r w:rsidRPr="00F95DFD">
        <w:rPr>
          <w:rFonts w:ascii="Arial" w:eastAsia="Times New Roman" w:hAnsi="Arial" w:cs="Arial"/>
          <w:color w:val="2D2D2D"/>
          <w:spacing w:val="2"/>
          <w:sz w:val="21"/>
          <w:szCs w:val="21"/>
          <w:lang w:eastAsia="ru-RU"/>
        </w:rPr>
        <w:t> (Собрание законодательства Российской Федерации, 2010, N 23, ст.2796) (далее - </w:t>
      </w:r>
      <w:hyperlink r:id="rId25" w:history="1">
        <w:r w:rsidRPr="00F95DFD">
          <w:rPr>
            <w:rFonts w:ascii="Arial" w:eastAsia="Times New Roman" w:hAnsi="Arial" w:cs="Arial"/>
            <w:color w:val="00466E"/>
            <w:spacing w:val="2"/>
            <w:sz w:val="21"/>
            <w:szCs w:val="21"/>
            <w:u w:val="single"/>
            <w:lang w:eastAsia="ru-RU"/>
          </w:rPr>
          <w:t xml:space="preserve">ТК </w:t>
        </w:r>
        <w:r w:rsidRPr="00F95DFD">
          <w:rPr>
            <w:rFonts w:ascii="Arial" w:eastAsia="Times New Roman" w:hAnsi="Arial" w:cs="Arial"/>
            <w:color w:val="00466E"/>
            <w:spacing w:val="2"/>
            <w:sz w:val="21"/>
            <w:szCs w:val="21"/>
            <w:u w:val="single"/>
            <w:lang w:eastAsia="ru-RU"/>
          </w:rPr>
          <w:lastRenderedPageBreak/>
          <w:t>ТС</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обеспечение сохранности товаров, находящихся на таможенном складе;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соблюдение установленных </w:t>
      </w:r>
      <w:hyperlink r:id="rId26"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условий и требований в отношении хранения товаров на таможенном складе;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обеспечение возможности проведения таможенного контроля;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ведение учета товаров, хранящихся на таможенном складе, и представление таможенным органам отчетности о таких товарах, в том числе с использованием информационных технологий, в соответствии с законодательством государств - членов Таможенного союза;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 недопущение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 выполнение требований таможенных органов в отношении доступа должностных лиц таможенных органов к хранящимся товарам;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этого склада, извещение лиц, поместивших товары на таможенный склад, о таком решении;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уплата ввозных таможенных пошлин, налогов при возникновении обязанности по уплате таможенных пошлин, налогов в соответствии с </w:t>
      </w:r>
      <w:hyperlink r:id="rId27"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 информирование таможенных органов, включивший юридическое лицо в Реестр ТС, об изменении сведений, заявленных им при включении в Реестр ТС, в течение 5 (пяти) рабочих дней с даты изменения таких сведений.</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Описание результата предоставления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 Конечным результатом предоставления государственной услуги ведения Реестра ТС является включение российского юридического лица в Реестр ТС с выдачей ему Свидетельства, отказ во включении в Реестр ТС, исключение юридического лица из Реестра ТС, внесение изменений в Реестр ТС и Свидетельство, приостановление и возобновление деятельности юридического лица в качестве владельца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Срок предоставления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8. Предоставление государственной услуги ведения Реестра ТС в части, касающейся рассмотрения заявления о включении российского юридического лица в Реестр ТС и выдачи ему Свидетельства, осуществляется в срок, не превышающий 30 дней со дня получения заявления, за исключением случаев, указанных в пункте 9 Административного регламента.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 В случае если документы, представленные Заявителем вместе с заявлением, не отвечают требованиям законодательства Российской Федерации о порядке их составления и выдачи, сведения в них указаны неразборчиво либо в них имеются исправления, таможня, рассматривающая заявление, с учетом положений </w:t>
      </w:r>
      <w:hyperlink r:id="rId28" w:history="1">
        <w:r w:rsidRPr="00F95DFD">
          <w:rPr>
            <w:rFonts w:ascii="Arial" w:eastAsia="Times New Roman" w:hAnsi="Arial" w:cs="Arial"/>
            <w:color w:val="00466E"/>
            <w:spacing w:val="2"/>
            <w:sz w:val="21"/>
            <w:szCs w:val="21"/>
            <w:u w:val="single"/>
            <w:lang w:eastAsia="ru-RU"/>
          </w:rPr>
          <w:t>части 9 статьи 54 Федерального закона</w:t>
        </w:r>
      </w:hyperlink>
      <w:r w:rsidRPr="00F95DFD">
        <w:rPr>
          <w:rFonts w:ascii="Arial" w:eastAsia="Times New Roman" w:hAnsi="Arial" w:cs="Arial"/>
          <w:color w:val="2D2D2D"/>
          <w:spacing w:val="2"/>
          <w:sz w:val="21"/>
          <w:szCs w:val="21"/>
          <w:lang w:eastAsia="ru-RU"/>
        </w:rPr>
        <w:t>запрашивает у третьих лиц, а также у государственных органов документы, подтверждающие сведения, указанные Заявителем.</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29"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 В случае, предусмотренном пунктом 9 Административного регламента, срок рассмотрения заявления о включении в Реестр ТС увеличивается на время, необходимое таможенному органу для направления запроса и представления лицами запрошенных документов и сведений. При этом общий срок рассмотрения заявления не может превышать 40 дней со дня получения заявления.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11. В случае, если документы, подтверждающие предоставление таможенному органу обеспечения уплаты таможенных пошлин, налогов представлены Заявителем после получения от таможенного органа уведомления о подтверждении соблюдения иных условий включения юридического лица в Реестр ТС, то срок принятия решения о включении в Реестр ТС составляет не позднее 10 дней после дня представления Заявителем таможенному органу документов, подтверждающих предоставление обеспечения уплаты таможенных пошлин, налогов.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Сроки выполнения отдельных процедур при предоставлении государственной услуги ведения Реестра ТС указаны в разделе III Административного регламента.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Перечень нормативных правовых актов, регулирующих отношения, возникающие в связи с предоставлением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12. Предоставление государственной услуги ведения Реестра ТС осуществляется ФТС России и таможнями в соответствии со следующими нормативными правовыми актами: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w:t>
      </w:r>
      <w:hyperlink r:id="rId30"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w:t>
      </w:r>
      <w:hyperlink r:id="rId31" w:history="1">
        <w:r w:rsidRPr="00F95DFD">
          <w:rPr>
            <w:rFonts w:ascii="Arial" w:eastAsia="Times New Roman" w:hAnsi="Arial" w:cs="Arial"/>
            <w:color w:val="00466E"/>
            <w:spacing w:val="2"/>
            <w:sz w:val="21"/>
            <w:szCs w:val="21"/>
            <w:u w:val="single"/>
            <w:lang w:eastAsia="ru-RU"/>
          </w:rPr>
          <w:t>Федеральный закон</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(Абзац в редакции, введенной в действие с 8 июня 2015 года </w:t>
      </w:r>
      <w:hyperlink r:id="rId32"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13. Для предоставления государственной услуги ведения Реестра ТС при включении в Реестр ТС Заявитель обращается в таможню, в регионе деятельности которой располагаются помещения и (или) открытые площадки, предполагаемые к использованию в качестве таможенного склада, с заявлением.</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Для включения в Реестр ТС Заявитель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для использования в качестве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Заявление составляется в письменной форме по образцу, приведенному в приложении N 1 к Административному регламенту. В заявлении указываются следующие сведения по перечню, установленному </w:t>
      </w:r>
      <w:hyperlink r:id="rId33" w:history="1">
        <w:r w:rsidRPr="00F95DFD">
          <w:rPr>
            <w:rFonts w:ascii="Arial" w:eastAsia="Times New Roman" w:hAnsi="Arial" w:cs="Arial"/>
            <w:color w:val="00466E"/>
            <w:spacing w:val="2"/>
            <w:sz w:val="21"/>
            <w:szCs w:val="21"/>
            <w:u w:val="single"/>
            <w:lang w:eastAsia="ru-RU"/>
          </w:rPr>
          <w:t>частью 1 статьи 77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обращение в таможенный орган с просьбой о включении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сведения о наименовании, об организационно-правовой форме, о месте нахождения, об открытых банковских счетах Заявителя;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сведения о типе таможенного склада (для склада закрытого типа также обоснование необходимости и целесообразности выбора склада такого типа);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сведения о предоставлении обеспечения уплаты таможенных пошлин, налогов;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сведения о договоре (договорах) страхования риска гражданской ответственности Заявителя при открытии таможенного склада открытого типа.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К заявлению прилагаются следующие документы, подтверждающие заявленные сведения, по перечню, установленному </w:t>
      </w:r>
      <w:hyperlink r:id="rId34" w:history="1">
        <w:r w:rsidRPr="00F95DFD">
          <w:rPr>
            <w:rFonts w:ascii="Arial" w:eastAsia="Times New Roman" w:hAnsi="Arial" w:cs="Arial"/>
            <w:color w:val="00466E"/>
            <w:spacing w:val="2"/>
            <w:sz w:val="21"/>
            <w:szCs w:val="21"/>
            <w:u w:val="single"/>
            <w:lang w:eastAsia="ru-RU"/>
          </w:rPr>
          <w:t>частью 2 статьи 77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свидетельство о постановке Заявителя на учет в налоговом органе;</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документы, подтверждающие право владения помещениями и (или) открытыми площадками, предназначенными для использования в качестве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планы и чертежи помещений и (или) открытых площадок, предназначенных для использования в качестве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t>документы, подтверждающие предоставление обеспечения уплаты таможенных пошлин, налогов;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подтверждения из банков об открытых в них счетах;</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расчетная документация, на основании которой определен полезный объем помещения и (или) полезная площадь открытой площадки;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договор страхования риска гражданской ответственности Заявителя.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Вместе с указанными документами Заявитель вправе представить документ, подтверждающий факт внесения записи о нем в единый государственный реестр юридических лиц (</w:t>
      </w:r>
      <w:hyperlink r:id="rId35" w:history="1">
        <w:r w:rsidRPr="00F95DFD">
          <w:rPr>
            <w:rFonts w:ascii="Arial" w:eastAsia="Times New Roman" w:hAnsi="Arial" w:cs="Arial"/>
            <w:color w:val="00466E"/>
            <w:spacing w:val="2"/>
            <w:sz w:val="21"/>
            <w:szCs w:val="21"/>
            <w:u w:val="single"/>
            <w:lang w:eastAsia="ru-RU"/>
          </w:rPr>
          <w:t>часть 3 статьи 77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таможня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hyperlink r:id="rId36" w:history="1">
        <w:r w:rsidRPr="00F95DFD">
          <w:rPr>
            <w:rFonts w:ascii="Arial" w:eastAsia="Times New Roman" w:hAnsi="Arial" w:cs="Arial"/>
            <w:color w:val="00466E"/>
            <w:spacing w:val="2"/>
            <w:sz w:val="21"/>
            <w:szCs w:val="21"/>
            <w:u w:val="single"/>
            <w:lang w:eastAsia="ru-RU"/>
          </w:rPr>
          <w:t>часть 4 статьи 77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случае если Заявителем вместе с заявлением не были представлены документы, подтверждающие предоставление таможенному органу соответствующего обеспечения уплаты таможенных пошлин, налогов, при соблюдении иных условий включения юридического лица в Реестр ТС таможенный орган уведомляет об этом Заявителя в срок, не превышающий 30 дней со дня получения заявления.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Документы, подтверждающие предоставление таможне обеспечения уплаты таможенных пошлин, налогов, могут быть представлены Заявителем после получения от таможни уведомления о подтверждении соблюдения иных условий включения юридического лица в Реестр ТС не позднее 30 дней со дня направления предварительного решения таможни о соблюдении иных условий включения.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случае отсутствия документов, которые подтверждают сведения, указанные в заявлении, и которые выдаются государственными органами, таможни запрашивают подтверждение наличия и/или достоверности таких документов у этих государственных органов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 При этом Заявитель может по собственной инициативе представить недостающие или уточняющие документы, удостоверенные соответствующими государственными органами или иным установленным способом.</w:t>
      </w:r>
      <w:r w:rsidRPr="00F95DFD">
        <w:rPr>
          <w:rFonts w:ascii="Arial" w:eastAsia="Times New Roman" w:hAnsi="Arial" w:cs="Arial"/>
          <w:color w:val="2D2D2D"/>
          <w:spacing w:val="2"/>
          <w:sz w:val="21"/>
          <w:szCs w:val="21"/>
          <w:lang w:eastAsia="ru-RU"/>
        </w:rPr>
        <w:br/>
        <w:t>(Пункт в редакции, введенной в действие с 25 декабря 2015 года приказом ФТС </w:t>
      </w:r>
      <w:hyperlink r:id="rId37" w:history="1">
        <w:r w:rsidRPr="00F95DFD">
          <w:rPr>
            <w:rFonts w:ascii="Arial" w:eastAsia="Times New Roman" w:hAnsi="Arial" w:cs="Arial"/>
            <w:color w:val="00466E"/>
            <w:spacing w:val="2"/>
            <w:sz w:val="21"/>
            <w:szCs w:val="21"/>
            <w:u w:val="single"/>
            <w:lang w:eastAsia="ru-RU"/>
          </w:rPr>
          <w:t>России от 25 сентября 2015 года N 1938</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государственных органов</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14. Следующие документы подлежат представлению в рамках межведомственного информационного взаимодействия: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документы, подтверждающие факт внесения записи о Заявителе в Единый государственный реестр юридических лиц;</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свидетельство о постановке Заявителя на учет в налоговом органе;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документы, подтверждающие право владения Заявителя помещениями и (или) открытыми площадками, предназначенными для использования в качестве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Таможни не вправе требовать от Заявителя: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F95DFD">
          <w:rPr>
            <w:rFonts w:ascii="Arial" w:eastAsia="Times New Roman" w:hAnsi="Arial" w:cs="Arial"/>
            <w:color w:val="00466E"/>
            <w:spacing w:val="2"/>
            <w:sz w:val="21"/>
            <w:szCs w:val="21"/>
            <w:u w:val="single"/>
            <w:lang w:eastAsia="ru-RU"/>
          </w:rPr>
          <w:t>части 6 статьи 7 Федерального закона от 27 июля 2010 года N 210-ФЗ "Об организации предоставления государственных и муниципальных услуг"</w:t>
        </w:r>
      </w:hyperlink>
      <w:r w:rsidRPr="00F95DFD">
        <w:rPr>
          <w:rFonts w:ascii="Arial" w:eastAsia="Times New Roman" w:hAnsi="Arial" w:cs="Arial"/>
          <w:color w:val="2D2D2D"/>
          <w:spacing w:val="2"/>
          <w:sz w:val="21"/>
          <w:szCs w:val="21"/>
          <w:lang w:eastAsia="ru-RU"/>
        </w:rPr>
        <w:t> (Собрание законодательства Российской Федерации, 2010, N 31, ст.4179; 2011, N 15, ст.2038, N 27, ст.3873, ст.3880, N 29, ст.4291, N 30 (ч.1), ст.4587).</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Непредставление Заявителем данных документов не является основанием для отказа Заявителю в предоставлении государственной услуги.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Исчерпывающий перечень оснований для отказа в приеме документов, необходимых для предоставления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15. Основания для отказа в приеме документов, необходимых для предоставления государственной услуги Административным регламентом не установлены.</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Исчерпывающий перечень оснований для приостановления или отказа в предоставлении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16. Таможенный орган принимает решение об отказе во включении в Реестр ТС не позднее истечения срока, установленного пунктом 8 Административного регламента, в случаях:</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несоблюдения условий включения в Реестр ТС, предусмотренных </w:t>
      </w:r>
      <w:hyperlink r:id="rId39"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w:t>
      </w:r>
      <w:hyperlink r:id="rId40" w:history="1">
        <w:r w:rsidRPr="00F95DFD">
          <w:rPr>
            <w:rFonts w:ascii="Arial" w:eastAsia="Times New Roman" w:hAnsi="Arial" w:cs="Arial"/>
            <w:color w:val="00466E"/>
            <w:spacing w:val="2"/>
            <w:sz w:val="21"/>
            <w:szCs w:val="21"/>
            <w:u w:val="single"/>
            <w:lang w:eastAsia="ru-RU"/>
          </w:rPr>
          <w:t>Федеральным законом</w:t>
        </w:r>
      </w:hyperlink>
      <w:r w:rsidRPr="00F95DFD">
        <w:rPr>
          <w:rFonts w:ascii="Arial" w:eastAsia="Times New Roman" w:hAnsi="Arial" w:cs="Arial"/>
          <w:color w:val="2D2D2D"/>
          <w:spacing w:val="2"/>
          <w:sz w:val="21"/>
          <w:szCs w:val="21"/>
          <w:lang w:eastAsia="ru-RU"/>
        </w:rPr>
        <w:t> и Административным регламентом;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непредставления документов, предусмотренных пунктом 13 Административного регламента;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непредставления документов, подтверждающих предоставление таможенному органу обеспечения уплаты таможенных пошлин, налогов, не позднее 30 дней со дня направления таможенным органом уведомления о принятии предварительного решения о соблюдении иных условий включения Заявителя в Реестр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расхождения сведений в представленных документах со сведениями, указанными в заявлении.</w:t>
      </w:r>
      <w:r w:rsidRPr="00F95DFD">
        <w:rPr>
          <w:rFonts w:ascii="Arial" w:eastAsia="Times New Roman" w:hAnsi="Arial" w:cs="Arial"/>
          <w:color w:val="2D2D2D"/>
          <w:spacing w:val="2"/>
          <w:sz w:val="21"/>
          <w:szCs w:val="21"/>
          <w:lang w:eastAsia="ru-RU"/>
        </w:rPr>
        <w:br/>
        <w:t>(Подпункт дополнительно включен с 8 июня 2015 года </w:t>
      </w:r>
      <w:hyperlink r:id="rId41"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17. Основания для приостановления предоставления государственной услуги ведения Реестра ТС отсутствуют.</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42"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18. Государственная услуга предоставляется на бесплатной основе.</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19.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Административным регламентом не предусмотрены.</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Максимальный срок ожидания в очереди при подаче запроса о предоставлении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43"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Срок и порядок регистрации запроса Заявителя</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21. Заявление и прилагаемые документы регистрирует таможня не позднее этого же рабочего дня, в который они поступили в соответствии с внутренними правилами делопроизводства. При регистрации заявления таможней фиксируется количество листов, прилагаемых к заявлению документов. Заявление и прилагаемые к нему документы после их регистрации, ознакомления с ними начальника таможни либо его заместителей не позднее следующего рабочего дня передаются в подразделение таможни, в компетенцию которого входит рассмотрение вопросов о включении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Требования к помещениям, в которых предоставляется государственная услуга</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22. Требования к помещениям, в которых предоставляется государственная услуга, Административным регламентом не установлены.</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Показатели доступности и качества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23. Государственная услуга является доступной для российских юридических лиц, за исключением юридических лиц, перечисленных в подпунктах 1-3 пункта 2 Административного регламента (</w:t>
      </w:r>
      <w:hyperlink r:id="rId44" w:history="1">
        <w:r w:rsidRPr="00F95DFD">
          <w:rPr>
            <w:rFonts w:ascii="Arial" w:eastAsia="Times New Roman" w:hAnsi="Arial" w:cs="Arial"/>
            <w:color w:val="00466E"/>
            <w:spacing w:val="2"/>
            <w:sz w:val="21"/>
            <w:szCs w:val="21"/>
            <w:u w:val="single"/>
            <w:lang w:eastAsia="ru-RU"/>
          </w:rPr>
          <w:t>часть 3 статьи 34</w:t>
        </w:r>
      </w:hyperlink>
      <w:r w:rsidRPr="00F95DFD">
        <w:rPr>
          <w:rFonts w:ascii="Arial" w:eastAsia="Times New Roman" w:hAnsi="Arial" w:cs="Arial"/>
          <w:color w:val="2D2D2D"/>
          <w:spacing w:val="2"/>
          <w:sz w:val="21"/>
          <w:szCs w:val="21"/>
          <w:lang w:eastAsia="ru-RU"/>
        </w:rPr>
        <w:t>, </w:t>
      </w:r>
      <w:hyperlink r:id="rId45" w:history="1">
        <w:r w:rsidRPr="00F95DFD">
          <w:rPr>
            <w:rFonts w:ascii="Arial" w:eastAsia="Times New Roman" w:hAnsi="Arial" w:cs="Arial"/>
            <w:color w:val="00466E"/>
            <w:spacing w:val="2"/>
            <w:sz w:val="21"/>
            <w:szCs w:val="21"/>
            <w:u w:val="single"/>
            <w:lang w:eastAsia="ru-RU"/>
          </w:rPr>
          <w:t>пункт 2 части 5 статьи 76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46"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24. Основными требованиями к качеству предоставления государственной услуги являются: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предоставления государственной услуги в установленный срок;</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доступность получения информации Заявителями о предоставлении государственной услуги;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t>обоснованность и правомерность принятия решений о включении российского юридического лица в Реестр ТС и выдаче Свидетельства, внесении изменений в Реестр ТС, выдаче нового бланка Свидетельства либо исключении российского юридического лица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полнота и правильность внесения сведений в Реестр ТС и Свидетельство.</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25. Сведения о предоставлении государственной услуги ведения Реестра ТС предоставляются уполномоченными должностными лицами таможни, непосредственно осуществляющей действия по предоставлению государственной услуги ведения Реестра ТС по телефону или по письменным обращениям. Указанные сведения содержатся в федеральной государственной информационной системе "Единый портал государственных и муниципальных услуг (функций)" (www.gosuslugi.ru), а также на официальном информационном сайте ФТС России.</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47"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26. При информировании по телефону уполномоченные должностные лица таможни обязаны в соответствии с поступившим запросом предоставлять следующую информацию:</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 ходе рассмотрения заявления;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 результатах рассмотрения заявления;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 требованиях к документам, прилагаемым к заявлению.</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Иные вопросы рассматриваются на основании письменного обращения.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Иные требования и особенности предоставления государственной услуги в электронной форме</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27. Иные требования и особенности предоставления государственной услуги в электронной форме Административным регламентом не предусмотрены.</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III. Состав, последовательность и сроки выполнения административных процедур при предоставлении государственной услуги ведения Реестра ТС</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28. Предоставление государственной услуги ведения Реестра ТС включает в себя следующие административные процедуры:</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t>- включение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заполнение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внесение изменений в Свидетельство и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приостановление и возобновление деятельности юридических лиц в качестве владельца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исключение юридического лица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опубликование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Описание последовательности действий при предоставлении государственной услуги ведения Реестра ТС приведено в блок-схемах в приложении N 2 к Административному регламенту.</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Включение юридических лиц в Реестр ТС</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29. Включение юридических лиц в Реестр ТС осуществляется таможней, в регионе деятельности которой фактически расположены складские помещения и (или) открытые площадки, предназначенные для использования в качестве таможенного склада на основании заявления, поданного в соответствии с пунктом 13 Административного регламента.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Таможня рассматривает заявление и прилагаемые к нему документы в срок, не превышающий 30 дней со дня их получения и принимает решение о включении или об отказе во включении юридического лица в Реестр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30. После получения зарегистрированного заявления и прилагаемых к нему документов подразделение таможни, в функции которого входит осуществление контроля за применением таможенных процедур, проверяет достоверность сведений, заявленных в представленных Заявителем документах, и соблюдение условий включения в Реестр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31. В целях проверки соответствия заявленных в качестве таможенного склада помещений и (или) территорий требованиям и условиям, установленным </w:t>
      </w:r>
      <w:hyperlink r:id="rId48" w:history="1">
        <w:r w:rsidRPr="00F95DFD">
          <w:rPr>
            <w:rFonts w:ascii="Arial" w:eastAsia="Times New Roman" w:hAnsi="Arial" w:cs="Arial"/>
            <w:color w:val="00466E"/>
            <w:spacing w:val="2"/>
            <w:sz w:val="21"/>
            <w:szCs w:val="21"/>
            <w:u w:val="single"/>
            <w:lang w:eastAsia="ru-RU"/>
          </w:rPr>
          <w:t>статьей 80 Федерального закона</w:t>
        </w:r>
      </w:hyperlink>
      <w:r w:rsidRPr="00F95DFD">
        <w:rPr>
          <w:rFonts w:ascii="Arial" w:eastAsia="Times New Roman" w:hAnsi="Arial" w:cs="Arial"/>
          <w:color w:val="2D2D2D"/>
          <w:spacing w:val="2"/>
          <w:sz w:val="21"/>
          <w:szCs w:val="21"/>
          <w:lang w:eastAsia="ru-RU"/>
        </w:rPr>
        <w:t>, таможенный орган проводит таможенный осмотр этих помещений.</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xml:space="preserve">Начальник таможни или лицо, его замещающее, принимает решение о проведении таможенного осмотра в форме предписания. Таможенный осмотр проводится комиссией, в состав которой входят должностные лица подразделения таможни, в функции которого входит осуществление контроля за применением таможенных процедур, а также по решению начальника таможни и другие подразделения таможни. В предписании на проведение таможенного осмотра помещений и территорий, которое подписывает </w:t>
      </w:r>
      <w:r w:rsidRPr="00F95DFD">
        <w:rPr>
          <w:rFonts w:ascii="Arial" w:eastAsia="Times New Roman" w:hAnsi="Arial" w:cs="Arial"/>
          <w:color w:val="2D2D2D"/>
          <w:spacing w:val="2"/>
          <w:sz w:val="21"/>
          <w:szCs w:val="21"/>
          <w:lang w:eastAsia="ru-RU"/>
        </w:rPr>
        <w:lastRenderedPageBreak/>
        <w:t>начальник таможни или лицо, его замещающее, устанавливается дата его проведения в пределах срока рассмотрения заявления о включении Заявителя в Реестр ТС. Предписание составляется по форме, утвержденной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Должностные лица, входившие в состав комиссии, по итогам таможенного осмотра помещений и (или) открытых площадок составляют акт таможенного осмотра по </w:t>
      </w:r>
      <w:hyperlink r:id="rId49" w:history="1">
        <w:r w:rsidRPr="00F95DFD">
          <w:rPr>
            <w:rFonts w:ascii="Arial" w:eastAsia="Times New Roman" w:hAnsi="Arial" w:cs="Arial"/>
            <w:color w:val="00466E"/>
            <w:spacing w:val="2"/>
            <w:sz w:val="21"/>
            <w:szCs w:val="21"/>
            <w:u w:val="single"/>
            <w:lang w:eastAsia="ru-RU"/>
          </w:rPr>
          <w:t>форме</w:t>
        </w:r>
      </w:hyperlink>
      <w:r w:rsidRPr="00F95DFD">
        <w:rPr>
          <w:rFonts w:ascii="Arial" w:eastAsia="Times New Roman" w:hAnsi="Arial" w:cs="Arial"/>
          <w:color w:val="2D2D2D"/>
          <w:spacing w:val="2"/>
          <w:sz w:val="21"/>
          <w:szCs w:val="21"/>
          <w:lang w:eastAsia="ru-RU"/>
        </w:rPr>
        <w:t>, утвержденной </w:t>
      </w:r>
      <w:hyperlink r:id="rId50" w:history="1">
        <w:r w:rsidRPr="00F95DFD">
          <w:rPr>
            <w:rFonts w:ascii="Arial" w:eastAsia="Times New Roman" w:hAnsi="Arial" w:cs="Arial"/>
            <w:color w:val="00466E"/>
            <w:spacing w:val="2"/>
            <w:sz w:val="21"/>
            <w:szCs w:val="21"/>
            <w:u w:val="single"/>
            <w:lang w:eastAsia="ru-RU"/>
          </w:rPr>
          <w:t>Решением Комиссии Таможенного союза от 20 мая 2010 года N 260 "О формах таможенных документов"</w:t>
        </w:r>
      </w:hyperlink>
      <w:r w:rsidRPr="00F95DFD">
        <w:rPr>
          <w:rFonts w:ascii="Arial" w:eastAsia="Times New Roman" w:hAnsi="Arial" w:cs="Arial"/>
          <w:color w:val="2D2D2D"/>
          <w:spacing w:val="2"/>
          <w:sz w:val="21"/>
          <w:szCs w:val="21"/>
          <w:lang w:eastAsia="ru-RU"/>
        </w:rPr>
        <w:t>, в котором фиксируются результаты его проведения и отражается соответствие помещений и (или) открытых площадок, заявляемых для использования в качестве таможенного склада, требованиям к расположению, обустройству и оборудованию таможенного склада, установленным </w:t>
      </w:r>
      <w:hyperlink r:id="rId51" w:history="1">
        <w:r w:rsidRPr="00F95DFD">
          <w:rPr>
            <w:rFonts w:ascii="Arial" w:eastAsia="Times New Roman" w:hAnsi="Arial" w:cs="Arial"/>
            <w:color w:val="00466E"/>
            <w:spacing w:val="2"/>
            <w:sz w:val="21"/>
            <w:szCs w:val="21"/>
            <w:u w:val="single"/>
            <w:lang w:eastAsia="ru-RU"/>
          </w:rPr>
          <w:t>статьей 80 Федерального закона</w:t>
        </w:r>
      </w:hyperlink>
      <w:r w:rsidRPr="00F95DFD">
        <w:rPr>
          <w:rFonts w:ascii="Arial" w:eastAsia="Times New Roman" w:hAnsi="Arial" w:cs="Arial"/>
          <w:color w:val="2D2D2D"/>
          <w:spacing w:val="2"/>
          <w:sz w:val="21"/>
          <w:szCs w:val="21"/>
          <w:lang w:eastAsia="ru-RU"/>
        </w:rPr>
        <w:t>. Акт таможенного осмотра оформляют в двух экземплярах. Второй экземпляр акта таможенного осмотра передают Заявителю либо его уполномоченному представителю под подпись.</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32. Наряду с таможенным осмотром помещений и (или) открытых площадок в случае, если документы, подтверждающие предоставление таможенному органу обеспечения уплаты таможенных пошлин, налогов, представлены вместе с другими документами, подразделение таможни, в функции которого входит осуществление контроля за применением таможенных процедур, направляет письменный запрос в подразделение таможни, осуществляющее работу с обеспечением уплаты таможенных пошлин, налогов, о возможности принятия предоставленного обеспечения уплаты таможенных пошлин, налогов.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Если документы, подтверждающие предоставление таможенному органу обеспечения уплаты таможенных пошлин, налогов, представлены Заявителем после получения уведомления таможенного органа о подтверждении соблюдения иных условий включения юридического лица в Реестр ТС, то подразделение таможни, в функции которого входит осуществление контроля за применением таможенных процедур, в течение одного рабочего дня с даты их получения направляет письменный запрос в подразделение таможни, осуществляющее работу с обеспечением уплаты таможенных пошлин, налогов, о возможности принятия предоставленного обеспечения уплаты таможенных пошлин, налогов с приложением документов, подтверждающих предоставление обеспечения уплаты таможенных пошлин, налогов и расчет размера такого обеспечения.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Информация о принятии обеспечения уплаты таможенных пошлин, налогов представляется в подразделение таможни, в функции которого входит осуществление контроля за применением таможенных процедур, в письменном виде в течение трех рабочих дней с даты получения соответствующего запроса.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33. В случае, если документы, представленные юридическим лицом вместе с заявлением о включении в Реестр ТС, не отвечают требованиям законодательства Российской Федерации о порядке их составления и выдачи, сведения в них указаны неразборчиво либо в них имеются исправления, таможня, рассматривающая заявление о включении в Реестр ТС, запрашивает у третьих лиц, а также у государственных органов документы, подтверждающие сведения, указанные заявителем</w:t>
      </w:r>
      <w:r w:rsidRPr="00F95DFD">
        <w:rPr>
          <w:rFonts w:ascii="Arial" w:eastAsia="Times New Roman" w:hAnsi="Arial" w:cs="Arial"/>
          <w:noProof/>
          <w:color w:val="2D2D2D"/>
          <w:spacing w:val="2"/>
          <w:sz w:val="21"/>
          <w:szCs w:val="21"/>
          <w:lang w:eastAsia="ru-RU"/>
        </w:rPr>
        <mc:AlternateContent>
          <mc:Choice Requires="wps">
            <w:drawing>
              <wp:inline distT="0" distB="0" distL="0" distR="0" wp14:anchorId="775ECA8D" wp14:editId="2F57045A">
                <wp:extent cx="85725" cy="219075"/>
                <wp:effectExtent l="0" t="0" r="0" b="0"/>
                <wp:docPr id="25" name="AutoShape 1"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A5F03" id="AutoShape 1"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" filled="f" stroked="f">
                <o:lock v:ext="edit" aspectratio="t"/>
                <w10:anchorlock/>
              </v:rect>
            </w:pict>
          </mc:Fallback>
        </mc:AlternateContent>
      </w:r>
      <w:r w:rsidRPr="00F95DFD">
        <w:rPr>
          <w:rFonts w:ascii="Arial" w:eastAsia="Times New Roman" w:hAnsi="Arial" w:cs="Arial"/>
          <w:color w:val="2D2D2D"/>
          <w:spacing w:val="2"/>
          <w:sz w:val="21"/>
          <w:szCs w:val="21"/>
          <w:lang w:eastAsia="ru-RU"/>
        </w:rPr>
        <w:t xml:space="preserve">. Соответствующие запросы, подписанные заместителем начальника таможни, курирующим вопросы таможенных </w:t>
      </w:r>
      <w:r w:rsidRPr="00F95DFD">
        <w:rPr>
          <w:rFonts w:ascii="Arial" w:eastAsia="Times New Roman" w:hAnsi="Arial" w:cs="Arial"/>
          <w:color w:val="2D2D2D"/>
          <w:spacing w:val="2"/>
          <w:sz w:val="21"/>
          <w:szCs w:val="21"/>
          <w:lang w:eastAsia="ru-RU"/>
        </w:rPr>
        <w:lastRenderedPageBreak/>
        <w:t>процедур, либо лицом, его замещающим, направляются в письменном виде. Ответы на указанные запросы регистрируются в таможне в соответствии с внутренними правилами делопроизводства и приобщаются к заявлению и прилагаемых к нему документам.</w:t>
      </w:r>
      <w:r w:rsidRPr="00F95DFD">
        <w:rPr>
          <w:rFonts w:ascii="Arial" w:eastAsia="Times New Roman" w:hAnsi="Arial" w:cs="Arial"/>
          <w:color w:val="2D2D2D"/>
          <w:spacing w:val="2"/>
          <w:sz w:val="21"/>
          <w:szCs w:val="21"/>
          <w:lang w:eastAsia="ru-RU"/>
        </w:rPr>
        <w:br/>
        <w:t>(Абзац в редакции, введенной в действие с 8 июня 2015 года </w:t>
      </w:r>
      <w:hyperlink r:id="rId52"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________________</w:t>
      </w:r>
      <w:r w:rsidRPr="00F95DFD">
        <w:rPr>
          <w:rFonts w:ascii="Arial" w:eastAsia="Times New Roman" w:hAnsi="Arial" w:cs="Arial"/>
          <w:color w:val="2D2D2D"/>
          <w:spacing w:val="2"/>
          <w:sz w:val="21"/>
          <w:szCs w:val="21"/>
          <w:lang w:eastAsia="ru-RU"/>
        </w:rPr>
        <w:br/>
      </w:r>
      <w:r w:rsidRPr="00F95DFD">
        <w:rPr>
          <w:rFonts w:ascii="Arial" w:eastAsia="Times New Roman" w:hAnsi="Arial" w:cs="Arial"/>
          <w:noProof/>
          <w:color w:val="2D2D2D"/>
          <w:spacing w:val="2"/>
          <w:sz w:val="21"/>
          <w:szCs w:val="21"/>
          <w:lang w:eastAsia="ru-RU"/>
        </w:rPr>
        <mc:AlternateContent>
          <mc:Choice Requires="wps">
            <w:drawing>
              <wp:inline distT="0" distB="0" distL="0" distR="0" wp14:anchorId="0A8D7066" wp14:editId="6B2B5BED">
                <wp:extent cx="85725" cy="219075"/>
                <wp:effectExtent l="0" t="0" r="0" b="0"/>
                <wp:docPr id="24" name="AutoShape 2"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1B5AD" id="AutoShape 2"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" filled="f" stroked="f">
                <o:lock v:ext="edit" aspectratio="t"/>
                <w10:anchorlock/>
              </v:rect>
            </w:pict>
          </mc:Fallback>
        </mc:AlternateContent>
      </w:r>
      <w:r w:rsidRPr="00F95DFD">
        <w:rPr>
          <w:rFonts w:ascii="Arial" w:eastAsia="Times New Roman" w:hAnsi="Arial" w:cs="Arial"/>
          <w:color w:val="2D2D2D"/>
          <w:spacing w:val="2"/>
          <w:sz w:val="21"/>
          <w:szCs w:val="21"/>
          <w:lang w:eastAsia="ru-RU"/>
        </w:rPr>
        <w:t> </w:t>
      </w:r>
      <w:hyperlink r:id="rId53" w:history="1">
        <w:r w:rsidRPr="00F95DFD">
          <w:rPr>
            <w:rFonts w:ascii="Arial" w:eastAsia="Times New Roman" w:hAnsi="Arial" w:cs="Arial"/>
            <w:color w:val="00466E"/>
            <w:spacing w:val="2"/>
            <w:sz w:val="21"/>
            <w:szCs w:val="21"/>
            <w:u w:val="single"/>
            <w:lang w:eastAsia="ru-RU"/>
          </w:rPr>
          <w:t>Часть 9 статьи 54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(Сноска дополнительно включена с 8 июня 2015 года </w:t>
      </w:r>
      <w:hyperlink r:id="rId54"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Срок рассмотрения заявления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включении в Реестр ТС не может превышать 40 дней со дня получения такого заявления.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Решение о включении Заявителя в Реестр ТС принимается при соблюдении условий, установленных </w:t>
      </w:r>
      <w:hyperlink r:id="rId55"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и </w:t>
      </w:r>
      <w:hyperlink r:id="rId56" w:history="1">
        <w:r w:rsidRPr="00F95DFD">
          <w:rPr>
            <w:rFonts w:ascii="Arial" w:eastAsia="Times New Roman" w:hAnsi="Arial" w:cs="Arial"/>
            <w:color w:val="00466E"/>
            <w:spacing w:val="2"/>
            <w:sz w:val="21"/>
            <w:szCs w:val="21"/>
            <w:u w:val="single"/>
            <w:lang w:eastAsia="ru-RU"/>
          </w:rPr>
          <w:t>Федеральным законом</w:t>
        </w:r>
      </w:hyperlink>
      <w:r w:rsidRPr="00F95DFD">
        <w:rPr>
          <w:rFonts w:ascii="Arial" w:eastAsia="Times New Roman" w:hAnsi="Arial" w:cs="Arial"/>
          <w:color w:val="2D2D2D"/>
          <w:spacing w:val="2"/>
          <w:sz w:val="21"/>
          <w:szCs w:val="21"/>
          <w:lang w:eastAsia="ru-RU"/>
        </w:rPr>
        <w:t>, приказом таможни и оформляется выдачей Заявителю Свидетельства (первый экземпляр).</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Форма Свидетельства и порядок его заполнения приведены в приложении N 3 к Административному регламенту.</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Таможенный орган принимает решение об отказе во включении в Реестр ТС не позднее истечения срока, установленного пунктом 8 Административного регламента, в случаях, установленных пунктом 16 Административного регламента. При непредставлении документов, подтверждающих предоставление таможенному органу обеспечения уплаты таможенных пошлин, налогов не позднее 30 дней со дня направления таможенным органом уведомления о принятии предварительного решения о соблюдении иных условий включения Заявителя в Реестр ТС, таможенный орган в течение 10 дней принимает решение об отказе во включении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Решение об отказе во включении в Реестр ТС доводится до руководителя или иного уполномоченного представителя юридического лица в письменной форме не позднее трех рабочих дней со дня принятия такого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Если указанные лица уклоняются от получения указанного решения, оно направляется по почте заказным письмом.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34. Документы, предусмотренные пунктом 13 Административного регламента, могут быть представлены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порядке, за исключением документов, подтверждающих предоставление таможенному органу обеспечения уплаты таможенных пошлин, налогов, которые представляются в оригинале.</w:t>
      </w:r>
      <w:r w:rsidRPr="00F95DFD">
        <w:rPr>
          <w:rFonts w:ascii="Arial" w:eastAsia="Times New Roman" w:hAnsi="Arial" w:cs="Arial"/>
          <w:color w:val="2D2D2D"/>
          <w:spacing w:val="2"/>
          <w:sz w:val="21"/>
          <w:szCs w:val="21"/>
          <w:lang w:eastAsia="ru-RU"/>
        </w:rPr>
        <w:br/>
        <w:t>(Абзац в редакции, введенной в действие с 8 июня 2015 года </w:t>
      </w:r>
      <w:hyperlink r:id="rId57" w:history="1">
        <w:r w:rsidRPr="00F95DFD">
          <w:rPr>
            <w:rFonts w:ascii="Arial" w:eastAsia="Times New Roman" w:hAnsi="Arial" w:cs="Arial"/>
            <w:color w:val="00466E"/>
            <w:spacing w:val="2"/>
            <w:sz w:val="21"/>
            <w:szCs w:val="21"/>
            <w:u w:val="single"/>
            <w:lang w:eastAsia="ru-RU"/>
          </w:rPr>
          <w:t xml:space="preserve">приказом ФТС России от 8 </w:t>
        </w:r>
        <w:r w:rsidRPr="00F95DFD">
          <w:rPr>
            <w:rFonts w:ascii="Arial" w:eastAsia="Times New Roman" w:hAnsi="Arial" w:cs="Arial"/>
            <w:color w:val="00466E"/>
            <w:spacing w:val="2"/>
            <w:sz w:val="21"/>
            <w:szCs w:val="21"/>
            <w:u w:val="single"/>
            <w:lang w:eastAsia="ru-RU"/>
          </w:rPr>
          <w:lastRenderedPageBreak/>
          <w:t>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При представлении копий документов, заверенных лицом, их представившим, таможенный орган в случае необходимости проверяет соответствие копий этих документов их оригиналам, после чего оригиналы таких документов возвращаются лицу, их представившему.</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 окончании рассмотрения заявления таможенный орган обязан возвратить Заявителю по его требованию (составленному в произвольной письменной форме) оригиналы представленных документов, за исключением оригиналов документов, подтверждающих предоставление таможенному органу обеспечения уплаты таможенных пошлин, налогов. При этом таможня оставляет в пакете документов на выдачу Свидетельства копии документов, оригиналы которых возвращаются Заявителю. Копии должны быть заверены подписью должностного лица таможенного органа, выдающего оригиналы, и печатью таможни.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35. Заявление и документы, на основании которых было выдано Свидетельство, хранятся вместе со вторым экземпляром Свидетельства в таможне (в подразделении, в функции которого входит осуществление контроля за применением таможенных процедур), в регионе деятельности которой функционирует таможенный склад.</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Документы, подтверждающие предоставление обеспечения уплаты таможенных пошлин, налогов, хранятся в структурном подразделении таможни, осуществляющем работу с обеспечением уплаты таможенных пошлин, налогов.</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36. На основании сведений, указанных в заявлении и документах, на основании которых было выдано Свидетельство, должностное лицо подразделения таможни, в компетенцию которого входят вопросы контроля применения таможенных процедур, составляет формуляр учета лица в Реестре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Образец формуляра учета лица в Реестре ТС приведен в приложении N 4 к Административному регламенту.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37. В течение трех рабочих дней со дня выдачи Свидетельства таможня направляет на бумажном носителе и/или в электронном виде копию Свидетельства и копию формуляра учета лица в Реестре ТС в структурное подразделение ФТС России, в компетенцию которого входит ведение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Заполнение Реестра ТС</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38. ФТС России заполняет Реестр ТС на основании копий Свидетельств и формуляров учета лица в Реестре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xml:space="preserve">Реестр ТС ведется в электронном виде по форме, приведенной в приложении N 5 к Административному регламенту, и подлежит опубликованию в официальных изданиях ФТС </w:t>
      </w:r>
      <w:r w:rsidRPr="00F95DFD">
        <w:rPr>
          <w:rFonts w:ascii="Arial" w:eastAsia="Times New Roman" w:hAnsi="Arial" w:cs="Arial"/>
          <w:color w:val="2D2D2D"/>
          <w:spacing w:val="2"/>
          <w:sz w:val="21"/>
          <w:szCs w:val="21"/>
          <w:lang w:eastAsia="ru-RU"/>
        </w:rPr>
        <w:lastRenderedPageBreak/>
        <w:t>России не реже одного раза в месяц.</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При получении на бумажном и/или электронном носителе копии Свидетельства и формуляра учета лица в Реестре ТС уполномоченное должностное лицо подразделения ФТС России, в компетенцию которого входят вопросы ведения Реестра ТС, в срок, не превышающий трех рабочих дней, вносит необходимые сведения в Реестр ТС либо удаляет неактуальные сведения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Внесение изменений в Свидетельство и в Реестр ТС</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39. Изменение сведений, указанных в заявлении о включении в Реестр ТС, и (или) в документах, предусмотренных </w:t>
      </w:r>
      <w:hyperlink r:id="rId58" w:history="1">
        <w:r w:rsidRPr="00F95DFD">
          <w:rPr>
            <w:rFonts w:ascii="Arial" w:eastAsia="Times New Roman" w:hAnsi="Arial" w:cs="Arial"/>
            <w:color w:val="00466E"/>
            <w:spacing w:val="2"/>
            <w:sz w:val="21"/>
            <w:szCs w:val="21"/>
            <w:u w:val="single"/>
            <w:lang w:eastAsia="ru-RU"/>
          </w:rPr>
          <w:t>частью 2 статьи 77 Федерального закона</w:t>
        </w:r>
      </w:hyperlink>
      <w:r w:rsidRPr="00F95DFD">
        <w:rPr>
          <w:rFonts w:ascii="Arial" w:eastAsia="Times New Roman" w:hAnsi="Arial" w:cs="Arial"/>
          <w:color w:val="2D2D2D"/>
          <w:spacing w:val="2"/>
          <w:sz w:val="21"/>
          <w:szCs w:val="21"/>
          <w:lang w:eastAsia="ru-RU"/>
        </w:rPr>
        <w:t>, и которые указаны в Реестре ТС, осуществляется в соответствии с положениями </w:t>
      </w:r>
      <w:hyperlink r:id="rId59" w:history="1">
        <w:r w:rsidRPr="00F95DFD">
          <w:rPr>
            <w:rFonts w:ascii="Arial" w:eastAsia="Times New Roman" w:hAnsi="Arial" w:cs="Arial"/>
            <w:color w:val="00466E"/>
            <w:spacing w:val="2"/>
            <w:sz w:val="21"/>
            <w:szCs w:val="21"/>
            <w:u w:val="single"/>
            <w:lang w:eastAsia="ru-RU"/>
          </w:rPr>
          <w:t>частей 1</w:t>
        </w:r>
      </w:hyperlink>
      <w:r w:rsidRPr="00F95DFD">
        <w:rPr>
          <w:rFonts w:ascii="Arial" w:eastAsia="Times New Roman" w:hAnsi="Arial" w:cs="Arial"/>
          <w:color w:val="2D2D2D"/>
          <w:spacing w:val="2"/>
          <w:sz w:val="21"/>
          <w:szCs w:val="21"/>
          <w:lang w:eastAsia="ru-RU"/>
        </w:rPr>
        <w:t> и </w:t>
      </w:r>
      <w:hyperlink r:id="rId60" w:history="1">
        <w:r w:rsidRPr="00F95DFD">
          <w:rPr>
            <w:rFonts w:ascii="Arial" w:eastAsia="Times New Roman" w:hAnsi="Arial" w:cs="Arial"/>
            <w:color w:val="00466E"/>
            <w:spacing w:val="2"/>
            <w:sz w:val="21"/>
            <w:szCs w:val="21"/>
            <w:u w:val="single"/>
            <w:lang w:eastAsia="ru-RU"/>
          </w:rPr>
          <w:t>2 статьи 55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случае, если заявителем вместе с заявлением о внесении изменений в Реестр ТС не представлены документы, подтверждающие заявленные сведения, или сведения в представленных документах расходятся со сведениями, указанными в заявлении о внесении изменений в Реестр ТС, либо юридическим лицом не соблюдены условия, установленные для включения в Реестр ТС, таможенный орган в срок, указанный в пункте 40 Административного регламента, принимает решение об отказе во внесении изменений в Реестр ТС</w:t>
      </w:r>
      <w:r w:rsidRPr="00F95DFD">
        <w:rPr>
          <w:rFonts w:ascii="Arial" w:eastAsia="Times New Roman" w:hAnsi="Arial" w:cs="Arial"/>
          <w:noProof/>
          <w:color w:val="2D2D2D"/>
          <w:spacing w:val="2"/>
          <w:sz w:val="21"/>
          <w:szCs w:val="21"/>
          <w:lang w:eastAsia="ru-RU"/>
        </w:rPr>
        <mc:AlternateContent>
          <mc:Choice Requires="wps">
            <w:drawing>
              <wp:inline distT="0" distB="0" distL="0" distR="0" wp14:anchorId="6F1D9F31" wp14:editId="58020335">
                <wp:extent cx="104775" cy="219075"/>
                <wp:effectExtent l="0" t="0" r="0" b="0"/>
                <wp:docPr id="23" name="AutoShape 3"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86B83" id="AutoShape 3"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T69OMswMAADUHAAAOAAAAAAAAAAAAAAAAAC4CAABkcnMvZTJvRG9jLnht&#10;bFBLAQItABQABgAIAAAAIQASuwWb3AAAAAMBAAAPAAAAAAAAAAAAAAAAAA0GAABkcnMvZG93bnJl&#10;di54bWxQSwUGAAAAAAQABADzAAAAFgcAAAAA&#10;" filled="f" stroked="f">
                <o:lock v:ext="edit" aspectratio="t"/>
                <w10:anchorlock/>
              </v:rect>
            </w:pict>
          </mc:Fallback>
        </mc:AlternateContent>
      </w:r>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61"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________________</w:t>
      </w:r>
      <w:r w:rsidRPr="00F95DFD">
        <w:rPr>
          <w:rFonts w:ascii="Arial" w:eastAsia="Times New Roman" w:hAnsi="Arial" w:cs="Arial"/>
          <w:color w:val="2D2D2D"/>
          <w:spacing w:val="2"/>
          <w:sz w:val="21"/>
          <w:szCs w:val="21"/>
          <w:lang w:eastAsia="ru-RU"/>
        </w:rPr>
        <w:br/>
      </w:r>
      <w:r w:rsidRPr="00F95DFD">
        <w:rPr>
          <w:rFonts w:ascii="Arial" w:eastAsia="Times New Roman" w:hAnsi="Arial" w:cs="Arial"/>
          <w:noProof/>
          <w:color w:val="2D2D2D"/>
          <w:spacing w:val="2"/>
          <w:sz w:val="21"/>
          <w:szCs w:val="21"/>
          <w:lang w:eastAsia="ru-RU"/>
        </w:rPr>
        <mc:AlternateContent>
          <mc:Choice Requires="wps">
            <w:drawing>
              <wp:inline distT="0" distB="0" distL="0" distR="0" wp14:anchorId="5E710619" wp14:editId="42200887">
                <wp:extent cx="104775" cy="219075"/>
                <wp:effectExtent l="0" t="0" r="0" b="0"/>
                <wp:docPr id="22" name="AutoShape 4"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0DF6B" id="AutoShape 4"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xMXxjswMAADUHAAAOAAAAAAAAAAAAAAAAAC4CAABkcnMvZTJvRG9jLnht&#10;bFBLAQItABQABgAIAAAAIQASuwWb3AAAAAMBAAAPAAAAAAAAAAAAAAAAAA0GAABkcnMvZG93bnJl&#10;di54bWxQSwUGAAAAAAQABADzAAAAFgcAAAAA&#10;" filled="f" stroked="f">
                <o:lock v:ext="edit" aspectratio="t"/>
                <w10:anchorlock/>
              </v:rect>
            </w:pict>
          </mc:Fallback>
        </mc:AlternateContent>
      </w:r>
      <w:r w:rsidRPr="00F95DFD">
        <w:rPr>
          <w:rFonts w:ascii="Arial" w:eastAsia="Times New Roman" w:hAnsi="Arial" w:cs="Arial"/>
          <w:color w:val="2D2D2D"/>
          <w:spacing w:val="2"/>
          <w:sz w:val="21"/>
          <w:szCs w:val="21"/>
          <w:lang w:eastAsia="ru-RU"/>
        </w:rPr>
        <w:t> </w:t>
      </w:r>
      <w:hyperlink r:id="rId62" w:history="1">
        <w:r w:rsidRPr="00F95DFD">
          <w:rPr>
            <w:rFonts w:ascii="Arial" w:eastAsia="Times New Roman" w:hAnsi="Arial" w:cs="Arial"/>
            <w:color w:val="00466E"/>
            <w:spacing w:val="2"/>
            <w:sz w:val="21"/>
            <w:szCs w:val="21"/>
            <w:u w:val="single"/>
            <w:lang w:eastAsia="ru-RU"/>
          </w:rPr>
          <w:t>Часть 2.2 статьи 55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(Сноска дополнительно включена с 8 июня 2015 года </w:t>
      </w:r>
      <w:hyperlink r:id="rId63"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40. Таможня в течение 15 рабочих дней со дня, следующего за днем получения указанного в пункте 39 Административного регламента заявления, проверяет соответствие вновь указанных сведений условиям, установленным для включения в Реестр ТС, и принимает решение о внесении изменений в Реестр ТС либо об отказе во внесении изменений в Реестр ТС. В случае изменения сведений, подлежащих указанию в Свидетельстве, таможня выдает новое Свидетельство</w:t>
      </w:r>
      <w:r w:rsidRPr="00F95DFD">
        <w:rPr>
          <w:rFonts w:ascii="Arial" w:eastAsia="Times New Roman" w:hAnsi="Arial" w:cs="Arial"/>
          <w:noProof/>
          <w:color w:val="2D2D2D"/>
          <w:spacing w:val="2"/>
          <w:sz w:val="21"/>
          <w:szCs w:val="21"/>
          <w:lang w:eastAsia="ru-RU"/>
        </w:rPr>
        <mc:AlternateContent>
          <mc:Choice Requires="wps">
            <w:drawing>
              <wp:inline distT="0" distB="0" distL="0" distR="0" wp14:anchorId="3103CB1E" wp14:editId="6C8665D0">
                <wp:extent cx="104775" cy="219075"/>
                <wp:effectExtent l="0" t="0" r="0" b="0"/>
                <wp:docPr id="21" name="AutoShape 5"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2430F" id="AutoShape 5"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xj4SkswMAADUHAAAOAAAAAAAAAAAAAAAAAC4CAABkcnMvZTJvRG9jLnht&#10;bFBLAQItABQABgAIAAAAIQASuwWb3AAAAAMBAAAPAAAAAAAAAAAAAAAAAA0GAABkcnMvZG93bnJl&#10;di54bWxQSwUGAAAAAAQABADzAAAAFgcAAAAA&#10;" filled="f" stroked="f">
                <o:lock v:ext="edit" aspectratio="t"/>
                <w10:anchorlock/>
              </v:rect>
            </w:pict>
          </mc:Fallback>
        </mc:AlternateContent>
      </w:r>
      <w:r w:rsidRPr="00F95DFD">
        <w:rPr>
          <w:rFonts w:ascii="Arial" w:eastAsia="Times New Roman" w:hAnsi="Arial" w:cs="Arial"/>
          <w:color w:val="2D2D2D"/>
          <w:spacing w:val="2"/>
          <w:sz w:val="21"/>
          <w:szCs w:val="21"/>
          <w:lang w:eastAsia="ru-RU"/>
        </w:rPr>
        <w:t>. При выдаче нового Свидетельства к прежнему номеру Свидетельства добавляется буквенный символ в последовательности, определяемой алфавитом (заглавные буквы кириллицы).</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________________</w:t>
      </w:r>
      <w:r w:rsidRPr="00F95DFD">
        <w:rPr>
          <w:rFonts w:ascii="Arial" w:eastAsia="Times New Roman" w:hAnsi="Arial" w:cs="Arial"/>
          <w:color w:val="2D2D2D"/>
          <w:spacing w:val="2"/>
          <w:sz w:val="21"/>
          <w:szCs w:val="21"/>
          <w:lang w:eastAsia="ru-RU"/>
        </w:rPr>
        <w:br/>
      </w:r>
      <w:r w:rsidRPr="00F95DFD">
        <w:rPr>
          <w:rFonts w:ascii="Arial" w:eastAsia="Times New Roman" w:hAnsi="Arial" w:cs="Arial"/>
          <w:noProof/>
          <w:color w:val="2D2D2D"/>
          <w:spacing w:val="2"/>
          <w:sz w:val="21"/>
          <w:szCs w:val="21"/>
          <w:lang w:eastAsia="ru-RU"/>
        </w:rPr>
        <mc:AlternateContent>
          <mc:Choice Requires="wps">
            <w:drawing>
              <wp:inline distT="0" distB="0" distL="0" distR="0" wp14:anchorId="79941629" wp14:editId="79A75FF1">
                <wp:extent cx="104775" cy="219075"/>
                <wp:effectExtent l="0" t="0" r="0" b="0"/>
                <wp:docPr id="20" name="AutoShape 6"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1E5FA" id="AutoShape 6"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APa+wswMAADUHAAAOAAAAAAAAAAAAAAAAAC4CAABkcnMvZTJvRG9jLnht&#10;bFBLAQItABQABgAIAAAAIQASuwWb3AAAAAMBAAAPAAAAAAAAAAAAAAAAAA0GAABkcnMvZG93bnJl&#10;di54bWxQSwUGAAAAAAQABADzAAAAFgcAAAAA&#10;" filled="f" stroked="f">
                <o:lock v:ext="edit" aspectratio="t"/>
                <w10:anchorlock/>
              </v:rect>
            </w:pict>
          </mc:Fallback>
        </mc:AlternateContent>
      </w:r>
      <w:r w:rsidRPr="00F95DFD">
        <w:rPr>
          <w:rFonts w:ascii="Arial" w:eastAsia="Times New Roman" w:hAnsi="Arial" w:cs="Arial"/>
          <w:color w:val="2D2D2D"/>
          <w:spacing w:val="2"/>
          <w:sz w:val="21"/>
          <w:szCs w:val="21"/>
          <w:lang w:eastAsia="ru-RU"/>
        </w:rPr>
        <w:t> </w:t>
      </w:r>
      <w:hyperlink r:id="rId64" w:history="1">
        <w:r w:rsidRPr="00F95DFD">
          <w:rPr>
            <w:rFonts w:ascii="Arial" w:eastAsia="Times New Roman" w:hAnsi="Arial" w:cs="Arial"/>
            <w:color w:val="00466E"/>
            <w:spacing w:val="2"/>
            <w:sz w:val="21"/>
            <w:szCs w:val="21"/>
            <w:u w:val="single"/>
            <w:lang w:eastAsia="ru-RU"/>
          </w:rPr>
          <w:t>Часть 2.1 статьи 55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(Сноска дополнительно включена с 8 июня 2015 года </w:t>
      </w:r>
      <w:hyperlink r:id="rId65"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t>В случае если документы, представленные заявителем вместе с заявлением о внесении изменений в Реестр ТС, не отвечают требованиям законодательства Российской Федерации о порядке их составления и выдачи, сведения в них указаны неразборчиво либо в них имеются исправления, таможня, рассматривающая заявление, в соответствии с </w:t>
      </w:r>
      <w:hyperlink r:id="rId66" w:history="1">
        <w:r w:rsidRPr="00F95DFD">
          <w:rPr>
            <w:rFonts w:ascii="Arial" w:eastAsia="Times New Roman" w:hAnsi="Arial" w:cs="Arial"/>
            <w:color w:val="00466E"/>
            <w:spacing w:val="2"/>
            <w:sz w:val="21"/>
            <w:szCs w:val="21"/>
            <w:u w:val="single"/>
            <w:lang w:eastAsia="ru-RU"/>
          </w:rPr>
          <w:t>частью 2.3 статьи 55 Федерального закона</w:t>
        </w:r>
      </w:hyperlink>
      <w:r w:rsidRPr="00F95DFD">
        <w:rPr>
          <w:rFonts w:ascii="Arial" w:eastAsia="Times New Roman" w:hAnsi="Arial" w:cs="Arial"/>
          <w:color w:val="2D2D2D"/>
          <w:spacing w:val="2"/>
          <w:sz w:val="21"/>
          <w:szCs w:val="21"/>
          <w:lang w:eastAsia="ru-RU"/>
        </w:rPr>
        <w:t> запрашивает у третьих лиц, а также у государственных органов документы, подтверждающие сведения, указанные Заявителем. В этом случае срок рассмотрения заявления о внесении изменений в Реестр ТС увеличивается на время, необходимое таможне для направления запроса и представления третьими лицами запрошенных документов. При этом общий срок рассмотрения заявления о внесении изменений в Реестр ТС не может превышать 30 календарных дней со дня получения такого заявления (</w:t>
      </w:r>
      <w:hyperlink r:id="rId67" w:history="1">
        <w:r w:rsidRPr="00F95DFD">
          <w:rPr>
            <w:rFonts w:ascii="Arial" w:eastAsia="Times New Roman" w:hAnsi="Arial" w:cs="Arial"/>
            <w:color w:val="00466E"/>
            <w:spacing w:val="2"/>
            <w:sz w:val="21"/>
            <w:szCs w:val="21"/>
            <w:u w:val="single"/>
            <w:lang w:eastAsia="ru-RU"/>
          </w:rPr>
          <w:t>часть 2.4 статьи 55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68"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41. Оригинал первого экземпляра нового Свидетельства выдается таможней владельцу таможенного склада с изъятием оригинала имеющегося у него Свидетельства, который приобщается к заявлению вместе с вновь представленными документами и хранится в таможне.</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На основании сведений и документов, на основании которых было выдано новое Свидетельство, должностное лицо подразделения таможни, в компетенцию которого входят вопросы контроля применения таможенных процедур, составляет новый формуляр учета владельца таможенного склада в Реестре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42. Копии нового Свидетельства и нового формуляра учета лица в Реестре ТС таможня направляет в ФТС России на бумажном и/или в электронном виде в сроки, установленные пунктом 37 Административного регламента.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43. На основании представленных копий нового Свидетельства и нового формуляра учета лица в Реестре ТС уполномоченное должностное лицо подразделения ФТС России, в компетенцию которого входят вопросы ведения Реестра ТС, в течение трех рабочих дней со дня принятия таможней соответствующего решения вносит необходимые сведения в Реестр ТС либо удаляет неактуальные сведения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Приостановление и возобновление деятельности юридических лиц в качестве владельцев таможенных складов</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44. Деятельность юридических лиц в качестве владельцев таможенных складов, включенных в Реестр ТС, приостанавливается в случаях, установленных </w:t>
      </w:r>
      <w:hyperlink r:id="rId69" w:history="1">
        <w:r w:rsidRPr="00F95DFD">
          <w:rPr>
            <w:rFonts w:ascii="Arial" w:eastAsia="Times New Roman" w:hAnsi="Arial" w:cs="Arial"/>
            <w:color w:val="00466E"/>
            <w:spacing w:val="2"/>
            <w:sz w:val="21"/>
            <w:szCs w:val="21"/>
            <w:u w:val="single"/>
            <w:lang w:eastAsia="ru-RU"/>
          </w:rPr>
          <w:t>частью 1 статьи 56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по заявлению юридического лица о приостановлении его деятельности;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2) по заявлению юридического лица в случае возбуждения в отношении него процедуры банкротства;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принятия судом или уполномоченным органом решения о приостановлении деятельности юридического лица;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юридическое лицо, включенное в Реестр ТС, осуществляет только такой вид деятельности.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45. Юридическое лицо, включенное в Реестр ТС, обязано сообщить таможенному органу в письменной форме о событиях, указанных в подпунктах 3 и 4 пункта 44 Административного регламента, в течение трех дней со дня наступления соответствующего события.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46. Приостановление деятельности юридического лица в качестве владельца таможенного склада оформляется приказом таможни.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Подразделение таможни, в компетенцию которого входит рассмотрение вопросов о включении юридических лиц в Реестр ТС, готовит проект такого приказа в течение одного рабочего дня с момента получения соответствующей информации от юридического лица.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приказе указываются основания для приостановления деятельности юридического лица в качестве владельца таможенного склада, предусмотренные пунктом 44 Административного регламента, и дата приостановления указанного вида деятельности.</w:t>
      </w:r>
      <w:r w:rsidRPr="00F95DFD">
        <w:rPr>
          <w:rFonts w:ascii="Arial" w:eastAsia="Times New Roman" w:hAnsi="Arial" w:cs="Arial"/>
          <w:color w:val="2D2D2D"/>
          <w:spacing w:val="2"/>
          <w:sz w:val="21"/>
          <w:szCs w:val="21"/>
          <w:lang w:eastAsia="ru-RU"/>
        </w:rPr>
        <w:br/>
        <w:t>(Абзац в редакции, введенной в действие с 8 июня 2015 года </w:t>
      </w:r>
      <w:hyperlink r:id="rId70"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При приостановлении деятельности юридического лица в качестве владельца таможенного склада в связи с наступлением события, указанного в подпункте 3 пункта 44 Административного регламента, в приказе указывается дата, следующая за днем наступления этого события.</w:t>
      </w:r>
      <w:r w:rsidRPr="00F95DFD">
        <w:rPr>
          <w:rFonts w:ascii="Arial" w:eastAsia="Times New Roman" w:hAnsi="Arial" w:cs="Arial"/>
          <w:color w:val="2D2D2D"/>
          <w:spacing w:val="2"/>
          <w:sz w:val="21"/>
          <w:szCs w:val="21"/>
          <w:lang w:eastAsia="ru-RU"/>
        </w:rPr>
        <w:br/>
        <w:t>(Абзац в редакции, введенной в действие с 8 июня 2015 года </w:t>
      </w:r>
      <w:hyperlink r:id="rId71"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На период приостановления деятельности юридического лица в качестве владельца таможенного склада Свидетельство у него не изымается.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Решение о приостановлении деятельности юридического лица в качестве владельца таможенного склада фиксируется с использованием штатных программных средств в Реестре ТС в день принятия такого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 xml:space="preserve">47. Электронные копии приказа таможни о приостановлении деятельности юридического лица в качестве владельца таможенного склада, заявления (письменного обращения) юридического лица о приостановлении деятельности в качестве владельца таможенного склада таможня с использованием штатных программных средств в течение трех рабочих </w:t>
      </w:r>
      <w:r w:rsidRPr="00F95DFD">
        <w:rPr>
          <w:rFonts w:ascii="Arial" w:eastAsia="Times New Roman" w:hAnsi="Arial" w:cs="Arial"/>
          <w:color w:val="2D2D2D"/>
          <w:spacing w:val="2"/>
          <w:sz w:val="21"/>
          <w:szCs w:val="21"/>
          <w:lang w:eastAsia="ru-RU"/>
        </w:rPr>
        <w:lastRenderedPageBreak/>
        <w:t>дней направляет в РТУ и ФТС России.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48. Деятельность юридических лиц в качестве владельцев таможенных складов, включенных в Реестр ТС, считается приостановленной со дня, следующего за днем наступления событий, указанных в подпунктах 3 и 4 пункта 44 Административного регламента. В случаях, предусмотренных подпунктами 1 и 2 пункта 44 Административного регламента, деятельность юридических лиц в качестве владельцев таможенных складов приостанавливается со дня, следующего за днем получения таможенным органом заявления юридического лица, включенного в Реестр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49. Со дня приостановления деятельности юридических лиц в качестве владельцев таможенных складов помещение товаров на таможенный склад не допускается.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50. В случае устранения обстоятельств, указанных в пункте 44 Административного регламента, послуживших основанием для приостановления, деятельность юридических лиц в качестве владельцев таможенных складов, включенных в Реестр ТС, возобновляется при соблюдении условий включения юридического лица в Реестр ТС, установленных </w:t>
      </w:r>
      <w:hyperlink r:id="rId72"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w:t>
      </w:r>
      <w:hyperlink r:id="rId73" w:history="1">
        <w:r w:rsidRPr="00F95DFD">
          <w:rPr>
            <w:rFonts w:ascii="Arial" w:eastAsia="Times New Roman" w:hAnsi="Arial" w:cs="Arial"/>
            <w:color w:val="00466E"/>
            <w:spacing w:val="2"/>
            <w:sz w:val="21"/>
            <w:szCs w:val="21"/>
            <w:u w:val="single"/>
            <w:lang w:eastAsia="ru-RU"/>
          </w:rPr>
          <w:t>Федеральным законом</w:t>
        </w:r>
      </w:hyperlink>
      <w:r w:rsidRPr="00F95DFD">
        <w:rPr>
          <w:rFonts w:ascii="Arial" w:eastAsia="Times New Roman" w:hAnsi="Arial" w:cs="Arial"/>
          <w:color w:val="2D2D2D"/>
          <w:spacing w:val="2"/>
          <w:sz w:val="21"/>
          <w:szCs w:val="21"/>
          <w:lang w:eastAsia="ru-RU"/>
        </w:rPr>
        <w:t> и Административным регламентом, со дня, следующего за днем представления юридическим лицом документов, подтверждающих устранение указанных обстоятельств.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Решение таможни о приостановлении или возобновлении деятельности юридического лица в качестве владельца ТС либо решение об отказе в приостановлении или возобновлении деятельности указанного юридического лица в качестве владельца ТС направляется руководителю или иному уполномоченному представителю юридического лица в срок, не превышающий трех рабочих дней со дня, следующего за днем принятия такого решения.</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74"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Исключение юридического лица из Реестра ТС</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51. Юридическое лицо подлежит исключению из Реестра ТС по следующим основаниям, установленным </w:t>
      </w:r>
      <w:hyperlink r:id="rId75" w:history="1">
        <w:r w:rsidRPr="00F95DFD">
          <w:rPr>
            <w:rFonts w:ascii="Arial" w:eastAsia="Times New Roman" w:hAnsi="Arial" w:cs="Arial"/>
            <w:color w:val="00466E"/>
            <w:spacing w:val="2"/>
            <w:sz w:val="21"/>
            <w:szCs w:val="21"/>
            <w:u w:val="single"/>
            <w:lang w:eastAsia="ru-RU"/>
          </w:rPr>
          <w:t>статьей 30 ТК ТС</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несоблюдение условий включения в Реестр ТС, установленных в </w:t>
      </w:r>
      <w:hyperlink r:id="rId76" w:history="1">
        <w:r w:rsidRPr="00F95DFD">
          <w:rPr>
            <w:rFonts w:ascii="Arial" w:eastAsia="Times New Roman" w:hAnsi="Arial" w:cs="Arial"/>
            <w:color w:val="00466E"/>
            <w:spacing w:val="2"/>
            <w:sz w:val="21"/>
            <w:szCs w:val="21"/>
            <w:u w:val="single"/>
            <w:lang w:eastAsia="ru-RU"/>
          </w:rPr>
          <w:t>подпунктах 1</w:t>
        </w:r>
      </w:hyperlink>
      <w:r w:rsidRPr="00F95DFD">
        <w:rPr>
          <w:rFonts w:ascii="Arial" w:eastAsia="Times New Roman" w:hAnsi="Arial" w:cs="Arial"/>
          <w:color w:val="2D2D2D"/>
          <w:spacing w:val="2"/>
          <w:sz w:val="21"/>
          <w:szCs w:val="21"/>
          <w:lang w:eastAsia="ru-RU"/>
        </w:rPr>
        <w:t>, </w:t>
      </w:r>
      <w:hyperlink r:id="rId77" w:history="1">
        <w:r w:rsidRPr="00F95DFD">
          <w:rPr>
            <w:rFonts w:ascii="Arial" w:eastAsia="Times New Roman" w:hAnsi="Arial" w:cs="Arial"/>
            <w:color w:val="00466E"/>
            <w:spacing w:val="2"/>
            <w:sz w:val="21"/>
            <w:szCs w:val="21"/>
            <w:u w:val="single"/>
            <w:lang w:eastAsia="ru-RU"/>
          </w:rPr>
          <w:t>2</w:t>
        </w:r>
      </w:hyperlink>
      <w:r w:rsidRPr="00F95DFD">
        <w:rPr>
          <w:rFonts w:ascii="Arial" w:eastAsia="Times New Roman" w:hAnsi="Arial" w:cs="Arial"/>
          <w:color w:val="2D2D2D"/>
          <w:spacing w:val="2"/>
          <w:sz w:val="21"/>
          <w:szCs w:val="21"/>
          <w:lang w:eastAsia="ru-RU"/>
        </w:rPr>
        <w:t> и </w:t>
      </w:r>
      <w:hyperlink r:id="rId78" w:history="1">
        <w:r w:rsidRPr="00F95DFD">
          <w:rPr>
            <w:rFonts w:ascii="Arial" w:eastAsia="Times New Roman" w:hAnsi="Arial" w:cs="Arial"/>
            <w:color w:val="00466E"/>
            <w:spacing w:val="2"/>
            <w:sz w:val="21"/>
            <w:szCs w:val="21"/>
            <w:u w:val="single"/>
            <w:lang w:eastAsia="ru-RU"/>
          </w:rPr>
          <w:t>5 пункта 1 статьи 29 ТК ТС</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несоблюдение владельцем таможенного склада обязанностей, предусмотренных в </w:t>
      </w:r>
      <w:hyperlink r:id="rId79" w:history="1">
        <w:r w:rsidRPr="00F95DFD">
          <w:rPr>
            <w:rFonts w:ascii="Arial" w:eastAsia="Times New Roman" w:hAnsi="Arial" w:cs="Arial"/>
            <w:color w:val="00466E"/>
            <w:spacing w:val="2"/>
            <w:sz w:val="21"/>
            <w:szCs w:val="21"/>
            <w:u w:val="single"/>
            <w:lang w:eastAsia="ru-RU"/>
          </w:rPr>
          <w:t>подпунктах 1</w:t>
        </w:r>
      </w:hyperlink>
      <w:r w:rsidRPr="00F95DFD">
        <w:rPr>
          <w:rFonts w:ascii="Arial" w:eastAsia="Times New Roman" w:hAnsi="Arial" w:cs="Arial"/>
          <w:color w:val="2D2D2D"/>
          <w:spacing w:val="2"/>
          <w:sz w:val="21"/>
          <w:szCs w:val="21"/>
          <w:lang w:eastAsia="ru-RU"/>
        </w:rPr>
        <w:t>-</w:t>
      </w:r>
      <w:hyperlink r:id="rId80" w:history="1">
        <w:r w:rsidRPr="00F95DFD">
          <w:rPr>
            <w:rFonts w:ascii="Arial" w:eastAsia="Times New Roman" w:hAnsi="Arial" w:cs="Arial"/>
            <w:color w:val="00466E"/>
            <w:spacing w:val="2"/>
            <w:sz w:val="21"/>
            <w:szCs w:val="21"/>
            <w:u w:val="single"/>
            <w:lang w:eastAsia="ru-RU"/>
          </w:rPr>
          <w:t>6</w:t>
        </w:r>
      </w:hyperlink>
      <w:r w:rsidRPr="00F95DFD">
        <w:rPr>
          <w:rFonts w:ascii="Arial" w:eastAsia="Times New Roman" w:hAnsi="Arial" w:cs="Arial"/>
          <w:color w:val="2D2D2D"/>
          <w:spacing w:val="2"/>
          <w:sz w:val="21"/>
          <w:szCs w:val="21"/>
          <w:lang w:eastAsia="ru-RU"/>
        </w:rPr>
        <w:t>, </w:t>
      </w:r>
      <w:hyperlink r:id="rId81" w:history="1">
        <w:r w:rsidRPr="00F95DFD">
          <w:rPr>
            <w:rFonts w:ascii="Arial" w:eastAsia="Times New Roman" w:hAnsi="Arial" w:cs="Arial"/>
            <w:color w:val="00466E"/>
            <w:spacing w:val="2"/>
            <w:sz w:val="21"/>
            <w:szCs w:val="21"/>
            <w:u w:val="single"/>
            <w:lang w:eastAsia="ru-RU"/>
          </w:rPr>
          <w:t>8</w:t>
        </w:r>
      </w:hyperlink>
      <w:r w:rsidRPr="00F95DFD">
        <w:rPr>
          <w:rFonts w:ascii="Arial" w:eastAsia="Times New Roman" w:hAnsi="Arial" w:cs="Arial"/>
          <w:color w:val="2D2D2D"/>
          <w:spacing w:val="2"/>
          <w:sz w:val="21"/>
          <w:szCs w:val="21"/>
          <w:lang w:eastAsia="ru-RU"/>
        </w:rPr>
        <w:t> и </w:t>
      </w:r>
      <w:hyperlink r:id="rId82" w:history="1">
        <w:r w:rsidRPr="00F95DFD">
          <w:rPr>
            <w:rFonts w:ascii="Arial" w:eastAsia="Times New Roman" w:hAnsi="Arial" w:cs="Arial"/>
            <w:color w:val="00466E"/>
            <w:spacing w:val="2"/>
            <w:sz w:val="21"/>
            <w:szCs w:val="21"/>
            <w:u w:val="single"/>
            <w:lang w:eastAsia="ru-RU"/>
          </w:rPr>
          <w:t>9 статьи 31 ТК ТС</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заявление владельца таможенного склада об исключении его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ликвидация юридического лица в соответствии с законодательством Российской Федерации;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t>- реорганизация юридического лица.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Реорганизация юридического лица, включенного в Реестр ТС, в форме преобразования не является основанием для исключения из Реестра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52. Решение об исключении из Реестра ТС оформляется приказом таможни, выдавшей Свидетельство, с указанием причин принятия такого решения. Копия приказа таможни направляется уполномоченным должностным лицом таможни в ФТС России в бумажном и/или в электронном виде в течение трех рабочих дней с момента принятия такого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53. Решение об исключении из Реестра ТС доводится таможней до сведения юридического лица, в отношении которого такое решение принято, в письменной форме с мотивированным обоснованием такого решения не позднее дня, следующего за днем его принятия.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Решение об исключении из Реестра ТС в письменной форме вручается руководителю или иному уполномоченному представителю юридического лица (при наличии документов, подтверждающих полномочия указанных лиц) под расписку или иным способом, подтверждающим факт и дату получения этого решения.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Если указанные лица уклоняются от получения указанного решения, оно направляется по почте заказным письмом.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54. Решение об исключении юридического лица из Реестра ТС вступает в силу в случае: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несоблюдения условий включения юридического лица в Реестр ТС, установленных в </w:t>
      </w:r>
      <w:hyperlink r:id="rId83" w:history="1">
        <w:r w:rsidRPr="00F95DFD">
          <w:rPr>
            <w:rFonts w:ascii="Arial" w:eastAsia="Times New Roman" w:hAnsi="Arial" w:cs="Arial"/>
            <w:color w:val="00466E"/>
            <w:spacing w:val="2"/>
            <w:sz w:val="21"/>
            <w:szCs w:val="21"/>
            <w:u w:val="single"/>
            <w:lang w:eastAsia="ru-RU"/>
          </w:rPr>
          <w:t>подпунктах 1</w:t>
        </w:r>
      </w:hyperlink>
      <w:r w:rsidRPr="00F95DFD">
        <w:rPr>
          <w:rFonts w:ascii="Arial" w:eastAsia="Times New Roman" w:hAnsi="Arial" w:cs="Arial"/>
          <w:color w:val="2D2D2D"/>
          <w:spacing w:val="2"/>
          <w:sz w:val="21"/>
          <w:szCs w:val="21"/>
          <w:lang w:eastAsia="ru-RU"/>
        </w:rPr>
        <w:t>, </w:t>
      </w:r>
      <w:hyperlink r:id="rId84" w:history="1">
        <w:r w:rsidRPr="00F95DFD">
          <w:rPr>
            <w:rFonts w:ascii="Arial" w:eastAsia="Times New Roman" w:hAnsi="Arial" w:cs="Arial"/>
            <w:color w:val="00466E"/>
            <w:spacing w:val="2"/>
            <w:sz w:val="21"/>
            <w:szCs w:val="21"/>
            <w:u w:val="single"/>
            <w:lang w:eastAsia="ru-RU"/>
          </w:rPr>
          <w:t>2</w:t>
        </w:r>
      </w:hyperlink>
      <w:r w:rsidRPr="00F95DFD">
        <w:rPr>
          <w:rFonts w:ascii="Arial" w:eastAsia="Times New Roman" w:hAnsi="Arial" w:cs="Arial"/>
          <w:color w:val="2D2D2D"/>
          <w:spacing w:val="2"/>
          <w:sz w:val="21"/>
          <w:szCs w:val="21"/>
          <w:lang w:eastAsia="ru-RU"/>
        </w:rPr>
        <w:t> и </w:t>
      </w:r>
      <w:hyperlink r:id="rId85" w:history="1">
        <w:r w:rsidRPr="00F95DFD">
          <w:rPr>
            <w:rFonts w:ascii="Arial" w:eastAsia="Times New Roman" w:hAnsi="Arial" w:cs="Arial"/>
            <w:color w:val="00466E"/>
            <w:spacing w:val="2"/>
            <w:sz w:val="21"/>
            <w:szCs w:val="21"/>
            <w:u w:val="single"/>
            <w:lang w:eastAsia="ru-RU"/>
          </w:rPr>
          <w:t>5 пункта 1 статьи 29 ТК ТС</w:t>
        </w:r>
      </w:hyperlink>
      <w:r w:rsidRPr="00F95DFD">
        <w:rPr>
          <w:rFonts w:ascii="Arial" w:eastAsia="Times New Roman" w:hAnsi="Arial" w:cs="Arial"/>
          <w:color w:val="2D2D2D"/>
          <w:spacing w:val="2"/>
          <w:sz w:val="21"/>
          <w:szCs w:val="21"/>
          <w:lang w:eastAsia="ru-RU"/>
        </w:rPr>
        <w:t>, - по истечении 15 дней со дня вынесения такого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несоблюдения владельцем таможенного склада обязанностей, предусмотренных в </w:t>
      </w:r>
      <w:hyperlink r:id="rId86" w:history="1">
        <w:r w:rsidRPr="00F95DFD">
          <w:rPr>
            <w:rFonts w:ascii="Arial" w:eastAsia="Times New Roman" w:hAnsi="Arial" w:cs="Arial"/>
            <w:color w:val="00466E"/>
            <w:spacing w:val="2"/>
            <w:sz w:val="21"/>
            <w:szCs w:val="21"/>
            <w:u w:val="single"/>
            <w:lang w:eastAsia="ru-RU"/>
          </w:rPr>
          <w:t>подпунктах 1</w:t>
        </w:r>
      </w:hyperlink>
      <w:r w:rsidRPr="00F95DFD">
        <w:rPr>
          <w:rFonts w:ascii="Arial" w:eastAsia="Times New Roman" w:hAnsi="Arial" w:cs="Arial"/>
          <w:color w:val="2D2D2D"/>
          <w:spacing w:val="2"/>
          <w:sz w:val="21"/>
          <w:szCs w:val="21"/>
          <w:lang w:eastAsia="ru-RU"/>
        </w:rPr>
        <w:t>-</w:t>
      </w:r>
      <w:hyperlink r:id="rId87" w:history="1">
        <w:r w:rsidRPr="00F95DFD">
          <w:rPr>
            <w:rFonts w:ascii="Arial" w:eastAsia="Times New Roman" w:hAnsi="Arial" w:cs="Arial"/>
            <w:color w:val="00466E"/>
            <w:spacing w:val="2"/>
            <w:sz w:val="21"/>
            <w:szCs w:val="21"/>
            <w:u w:val="single"/>
            <w:lang w:eastAsia="ru-RU"/>
          </w:rPr>
          <w:t>6</w:t>
        </w:r>
      </w:hyperlink>
      <w:r w:rsidRPr="00F95DFD">
        <w:rPr>
          <w:rFonts w:ascii="Arial" w:eastAsia="Times New Roman" w:hAnsi="Arial" w:cs="Arial"/>
          <w:color w:val="2D2D2D"/>
          <w:spacing w:val="2"/>
          <w:sz w:val="21"/>
          <w:szCs w:val="21"/>
          <w:lang w:eastAsia="ru-RU"/>
        </w:rPr>
        <w:t>, </w:t>
      </w:r>
      <w:hyperlink r:id="rId88" w:history="1">
        <w:r w:rsidRPr="00F95DFD">
          <w:rPr>
            <w:rFonts w:ascii="Arial" w:eastAsia="Times New Roman" w:hAnsi="Arial" w:cs="Arial"/>
            <w:color w:val="00466E"/>
            <w:spacing w:val="2"/>
            <w:sz w:val="21"/>
            <w:szCs w:val="21"/>
            <w:u w:val="single"/>
            <w:lang w:eastAsia="ru-RU"/>
          </w:rPr>
          <w:t>8</w:t>
        </w:r>
      </w:hyperlink>
      <w:r w:rsidRPr="00F95DFD">
        <w:rPr>
          <w:rFonts w:ascii="Arial" w:eastAsia="Times New Roman" w:hAnsi="Arial" w:cs="Arial"/>
          <w:color w:val="2D2D2D"/>
          <w:spacing w:val="2"/>
          <w:sz w:val="21"/>
          <w:szCs w:val="21"/>
          <w:lang w:eastAsia="ru-RU"/>
        </w:rPr>
        <w:t> и </w:t>
      </w:r>
      <w:hyperlink r:id="rId89" w:history="1">
        <w:r w:rsidRPr="00F95DFD">
          <w:rPr>
            <w:rFonts w:ascii="Arial" w:eastAsia="Times New Roman" w:hAnsi="Arial" w:cs="Arial"/>
            <w:color w:val="00466E"/>
            <w:spacing w:val="2"/>
            <w:sz w:val="21"/>
            <w:szCs w:val="21"/>
            <w:u w:val="single"/>
            <w:lang w:eastAsia="ru-RU"/>
          </w:rPr>
          <w:t>9 статьи 31 ТК ТС</w:t>
        </w:r>
      </w:hyperlink>
      <w:r w:rsidRPr="00F95DFD">
        <w:rPr>
          <w:rFonts w:ascii="Arial" w:eastAsia="Times New Roman" w:hAnsi="Arial" w:cs="Arial"/>
          <w:color w:val="2D2D2D"/>
          <w:spacing w:val="2"/>
          <w:sz w:val="21"/>
          <w:szCs w:val="21"/>
          <w:lang w:eastAsia="ru-RU"/>
        </w:rPr>
        <w:t>, - по истечении 15 дней со дня вынесения такого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заявления юридического лица об исключении его из Реестра ТС - со дня, следующего за днем получения таможенным органом заявления юридического лица в письменной форме об исключении из Реестра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55. Исключение юридического лица из Реестра ТС в связи с его ликвидацией или прекращением его деятельности в результате реорганизации (за исключением преобразования юридического лица) осуществляется с даты наступления указанных событий. Таможня принимает решение об исключении юридического лица из Реестра ТС после получения информации о наступившем событии.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 xml:space="preserve">56. Владелец таможенного склада обязан известить лиц, поместивших товары на таможенный склад, а также таможенный орган, выдавший Свидетельство, о намерении прекратить свою деятельность за один месяц до дня подачи заявления об исключении из </w:t>
      </w:r>
      <w:r w:rsidRPr="00F95DFD">
        <w:rPr>
          <w:rFonts w:ascii="Arial" w:eastAsia="Times New Roman" w:hAnsi="Arial" w:cs="Arial"/>
          <w:color w:val="2D2D2D"/>
          <w:spacing w:val="2"/>
          <w:sz w:val="21"/>
          <w:szCs w:val="21"/>
          <w:lang w:eastAsia="ru-RU"/>
        </w:rPr>
        <w:lastRenderedPageBreak/>
        <w:t>Реестра ТС. В течение указанного срока помещение товаров на таможенный склад не допускается.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57. В случае исключения из Реестра ТС по иным основаниям владелец таможенного склада обязан известить об этом лиц, которым он оказывает услуги, незамедлительно, но не позднее пяти дней со дня принятия таможенным органом решения об исключении из Реестра ТС. Помещение товаров на таможенный склад по истечении данного срока не допускается.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58. Исключение юридического лица из Реестра ТС не освобождает это лицо (его правопреемника) от обязанности совершить действия, обязанность по совершению которых возникла до исключения юридического лица из Реестра ТС, в соответствии с порядком, установленным </w:t>
      </w:r>
      <w:hyperlink r:id="rId90"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и </w:t>
      </w:r>
      <w:hyperlink r:id="rId91" w:history="1">
        <w:r w:rsidRPr="00F95DFD">
          <w:rPr>
            <w:rFonts w:ascii="Arial" w:eastAsia="Times New Roman" w:hAnsi="Arial" w:cs="Arial"/>
            <w:color w:val="00466E"/>
            <w:spacing w:val="2"/>
            <w:sz w:val="21"/>
            <w:szCs w:val="21"/>
            <w:u w:val="single"/>
            <w:lang w:eastAsia="ru-RU"/>
          </w:rPr>
          <w:t>Федеральным законом</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59. В случае исключения юридического лица из Реестра ТС возврат (прекращение действия) обеспечения уплаты таможенных пошлин, налогов, предоставленного этим лицом при включении его в Реестр ТС, осуществляется в соответствии с </w:t>
      </w:r>
      <w:hyperlink r:id="rId92" w:history="1">
        <w:r w:rsidRPr="00F95DFD">
          <w:rPr>
            <w:rFonts w:ascii="Arial" w:eastAsia="Times New Roman" w:hAnsi="Arial" w:cs="Arial"/>
            <w:color w:val="00466E"/>
            <w:spacing w:val="2"/>
            <w:sz w:val="21"/>
            <w:szCs w:val="21"/>
            <w:u w:val="single"/>
            <w:lang w:eastAsia="ru-RU"/>
          </w:rPr>
          <w:t>главой 16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60. При исключении владельца таможенного склада из Реестра ТС это лицо не позднее пяти дней со дня его исключения передает оригинал первого экземпляра Свидетельства таможне, в регионе деятельности которой функционировал таможенный склад.</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61. После исключения юридического лица из Реестра ТС Свидетельство и документы, относящиеся к его выдаче и исключению из Реестра ТС, подлежат хранению в архиве таможни в течение пяти лет.</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62. При получении на бумажном или электронном носителе копии приказа об исключении юридического лица из Реестра ТС и вступления в силу решения об исключении юридического лица из Реестра ТС уполномоченное должностное лицо подразделения ФТС России, в компетенцию которого входят вопросы ведения Реестра ТС, в срок, не превышающий трех рабочих дней, вносит необходимые изменения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Опубликование Реестра ТС</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63. ФТС России обеспечивает регулярное опубликование Реестра ТС в официальных изданиях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Должностное лицо подразделения ФТС России, в компетенцию которого входят вопросы ведения Реестра ТС, не реже одного раза в квартал с использованием штатных программных средств направляет актуализированную версию Реестра ТС в подразделение ФТС России, в компетенцию которого входит контроль за размещением информации на сайте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xml:space="preserve">Должностное лицо подразделения ФТС России, в компетенцию которого входит контроль за </w:t>
      </w:r>
      <w:r w:rsidRPr="00F95DFD">
        <w:rPr>
          <w:rFonts w:ascii="Arial" w:eastAsia="Times New Roman" w:hAnsi="Arial" w:cs="Arial"/>
          <w:color w:val="2D2D2D"/>
          <w:spacing w:val="2"/>
          <w:sz w:val="21"/>
          <w:szCs w:val="21"/>
          <w:lang w:eastAsia="ru-RU"/>
        </w:rPr>
        <w:lastRenderedPageBreak/>
        <w:t>размещением информации на сайте ФТС России, при получении актуализированного Реестра ТС в течение рабочего дня размещает электронный вид актуализированного Реестра ТС на сайте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Должностное лицо подразделения ФТС России, в компетенцию которого входят вопросы ведения Реестра ТС, ежеквартально до 15 числа месяца, следующего за отчетным кварталом, направляет, в том числе с использованием штатных программных средств, актуализированную версию Реестра ТС в Секретариат Комиссии Таможенного союза.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Подразделение ФТС России, в компетенцию которого входят вопросы ведения Реестра ТС, ежемесячно направляет, в том числе с использованием штатных программных средств, актуализированный Реестр ТС в подразделение ФТС России, в компетенцию которого входит взаимодействие с официальными изданиями ФТС России.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При получении актуализированного Реестра ТС подразделение ФТС России, в компетенцию которого входит взаимодействие с официальными изданиями ФТС России, в срок, не превышающий трех рабочих дней, направляет его в официальные издания ФТС России для публикации.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Формирование и направление межведомственных запросов в органы, участвующие в предоставлении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64. В случае, указанном в пункте 13 Административного регламента, ФТС России формирует и направляет межведомственные запросы в органы, участвующие в предоставлении государственной услуги.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65. Межведомственные запросы направляются должностным лицом подразделения ФТС России, в компетенцию которого входят вопросы ведения Реестра ТС, не позднее пяти дней с даты регистрации заявления в ФТС России.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66. 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государственной услуги, согласованной ФТС России с соответствующим государственным органом, участвующим в предоставлении государственной услуги, а именно:</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с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с федеральным органом исполнительной власти, уполномоченным в области государственной регистрации прав на недвижимое имущество и сделок с ним.</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lastRenderedPageBreak/>
        <w:t>IV. Формы контроля за исполнением Административного регламента</w:t>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67. Текущий контроль за соблюдением и исполнением ответственными должностными лицами таможен положений Административного регламента осуществляется начальником таможенного органа или лицом, его замещающим.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68. ФТС России или РТУ в любое время в порядке ведомственного контроля вправе отменить или изменить не соответствующее требованиям </w:t>
      </w:r>
      <w:hyperlink r:id="rId93"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и </w:t>
      </w:r>
      <w:hyperlink r:id="rId94" w:history="1">
        <w:r w:rsidRPr="00F95DFD">
          <w:rPr>
            <w:rFonts w:ascii="Arial" w:eastAsia="Times New Roman" w:hAnsi="Arial" w:cs="Arial"/>
            <w:color w:val="00466E"/>
            <w:spacing w:val="2"/>
            <w:sz w:val="21"/>
            <w:szCs w:val="21"/>
            <w:u w:val="single"/>
            <w:lang w:eastAsia="ru-RU"/>
          </w:rPr>
          <w:t>Федерального закона</w:t>
        </w:r>
      </w:hyperlink>
      <w:r w:rsidRPr="00F95DFD">
        <w:rPr>
          <w:rFonts w:ascii="Arial" w:eastAsia="Times New Roman" w:hAnsi="Arial" w:cs="Arial"/>
          <w:color w:val="2D2D2D"/>
          <w:spacing w:val="2"/>
          <w:sz w:val="21"/>
          <w:szCs w:val="21"/>
          <w:lang w:eastAsia="ru-RU"/>
        </w:rPr>
        <w:t> решение таможни, а также принять любые предусмотренные таможенным законодательством Таможенного союза и законодательством Российской Федерации о таможенном деле меры в отношении неправомерных решений, действий (бездействия) нижестоящих таможенных органов или нижестоящих должностных лиц таможенных органов.</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69. Ведомственный контроль решений таможен, принятых по результатам рассмотрения заявлений юридических лиц о включении в Реестр ТС, при внесении изменений в Реестр ТС и при исключении из Реестра ТС (далее - ведомственный контроль) осуществляется структурным подразделением ФТС России, в компетенцию которого входит ведение Реестра ТС, и структурными подразделениями РТУ, в функции которых входит осуществление контроля за применением таможенных процедур.</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70. В случае необходимости к проведению ведомственного контроля могут быть привлечены должностные лица иных структурных подразделений ФТС России и РТУ.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71. В случае принятия решения об отказе юридическому лицу во включении в Реестр ТС таможня в течение трех рабочих дней со дня принятия такого решения направляет в РТУ и ФТС России копию решения и засвидетельствованные в нотариальном порядке либо заверенные копии документов, указанных в пункте 13 Административного регламента.</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95"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72. Представляемые документы систематизируются и анализируются должностными лицами структурного подразделения ФТС России, в компетенцию которого входит ведение Реестра ТС, и структурными подразделениями РТУ, в функции которых входит осуществление контроля за применением таможенных процедур.</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73. Если в результате анализа представленных документов установлено выполнение юридическим лицом требований </w:t>
      </w:r>
      <w:hyperlink r:id="rId96"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w:t>
      </w:r>
      <w:hyperlink r:id="rId97" w:history="1">
        <w:r w:rsidRPr="00F95DFD">
          <w:rPr>
            <w:rFonts w:ascii="Arial" w:eastAsia="Times New Roman" w:hAnsi="Arial" w:cs="Arial"/>
            <w:color w:val="00466E"/>
            <w:spacing w:val="2"/>
            <w:sz w:val="21"/>
            <w:szCs w:val="21"/>
            <w:u w:val="single"/>
            <w:lang w:eastAsia="ru-RU"/>
          </w:rPr>
          <w:t>Федерального закона</w:t>
        </w:r>
      </w:hyperlink>
      <w:r w:rsidRPr="00F95DFD">
        <w:rPr>
          <w:rFonts w:ascii="Arial" w:eastAsia="Times New Roman" w:hAnsi="Arial" w:cs="Arial"/>
          <w:color w:val="2D2D2D"/>
          <w:spacing w:val="2"/>
          <w:sz w:val="21"/>
          <w:szCs w:val="21"/>
          <w:lang w:eastAsia="ru-RU"/>
        </w:rPr>
        <w:t xml:space="preserve"> и Административного регламента, структурным подразделением ФТС России, в компетенцию которого входит </w:t>
      </w:r>
      <w:r w:rsidRPr="00F95DFD">
        <w:rPr>
          <w:rFonts w:ascii="Arial" w:eastAsia="Times New Roman" w:hAnsi="Arial" w:cs="Arial"/>
          <w:color w:val="2D2D2D"/>
          <w:spacing w:val="2"/>
          <w:sz w:val="21"/>
          <w:szCs w:val="21"/>
          <w:lang w:eastAsia="ru-RU"/>
        </w:rPr>
        <w:lastRenderedPageBreak/>
        <w:t>ведение Реестра ТС, и (или) структурными подразделениями РТУ, в функции которых входит осуществление контроля за применением таможенных процедур, на основании </w:t>
      </w:r>
      <w:hyperlink r:id="rId98" w:history="1">
        <w:r w:rsidRPr="00F95DFD">
          <w:rPr>
            <w:rFonts w:ascii="Arial" w:eastAsia="Times New Roman" w:hAnsi="Arial" w:cs="Arial"/>
            <w:color w:val="00466E"/>
            <w:spacing w:val="2"/>
            <w:sz w:val="21"/>
            <w:szCs w:val="21"/>
            <w:u w:val="single"/>
            <w:lang w:eastAsia="ru-RU"/>
          </w:rPr>
          <w:t>статьи 24 Федерального закона</w:t>
        </w:r>
      </w:hyperlink>
      <w:r w:rsidRPr="00F95DFD">
        <w:rPr>
          <w:rFonts w:ascii="Arial" w:eastAsia="Times New Roman" w:hAnsi="Arial" w:cs="Arial"/>
          <w:color w:val="2D2D2D"/>
          <w:spacing w:val="2"/>
          <w:sz w:val="21"/>
          <w:szCs w:val="21"/>
          <w:lang w:eastAsia="ru-RU"/>
        </w:rPr>
        <w:t> готовят проект решения об отмене решения таможни об отказе во включении юридического лица в Реестр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74. В целях проведения ведомственного контроля ФТС России и (или) РТУ могут затребовать у таможни документы, представленные юридическим лицом во исполнение требований </w:t>
      </w:r>
      <w:hyperlink r:id="rId99" w:history="1">
        <w:r w:rsidRPr="00F95DFD">
          <w:rPr>
            <w:rFonts w:ascii="Arial" w:eastAsia="Times New Roman" w:hAnsi="Arial" w:cs="Arial"/>
            <w:color w:val="00466E"/>
            <w:spacing w:val="2"/>
            <w:sz w:val="21"/>
            <w:szCs w:val="21"/>
            <w:u w:val="single"/>
            <w:lang w:eastAsia="ru-RU"/>
          </w:rPr>
          <w:t>статьи 77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75. При необходимости по результатам рассмотрения представленных документов ФТС России и (или) РТУ может быть осуществлен осмотр помещений и (или) открытых площадок, предназначенных для использования в качестве таможенного склада.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76. Если в результате проведенных мероприятий установлено, что представленные владельцем таможенного склада документы, сведения и (или) обустройство, оборудование и месторасположение помещений и (или) открытых площадок, заявляемых в качестве таможенного склада, не соответствуют требованиям </w:t>
      </w:r>
      <w:hyperlink r:id="rId100" w:history="1">
        <w:r w:rsidRPr="00F95DFD">
          <w:rPr>
            <w:rFonts w:ascii="Arial" w:eastAsia="Times New Roman" w:hAnsi="Arial" w:cs="Arial"/>
            <w:color w:val="00466E"/>
            <w:spacing w:val="2"/>
            <w:sz w:val="21"/>
            <w:szCs w:val="21"/>
            <w:u w:val="single"/>
            <w:lang w:eastAsia="ru-RU"/>
          </w:rPr>
          <w:t>ТК ТС</w:t>
        </w:r>
      </w:hyperlink>
      <w:r w:rsidRPr="00F95DFD">
        <w:rPr>
          <w:rFonts w:ascii="Arial" w:eastAsia="Times New Roman" w:hAnsi="Arial" w:cs="Arial"/>
          <w:color w:val="2D2D2D"/>
          <w:spacing w:val="2"/>
          <w:sz w:val="21"/>
          <w:szCs w:val="21"/>
          <w:lang w:eastAsia="ru-RU"/>
        </w:rPr>
        <w:t>, </w:t>
      </w:r>
      <w:hyperlink r:id="rId101" w:history="1">
        <w:r w:rsidRPr="00F95DFD">
          <w:rPr>
            <w:rFonts w:ascii="Arial" w:eastAsia="Times New Roman" w:hAnsi="Arial" w:cs="Arial"/>
            <w:color w:val="00466E"/>
            <w:spacing w:val="2"/>
            <w:sz w:val="21"/>
            <w:szCs w:val="21"/>
            <w:u w:val="single"/>
            <w:lang w:eastAsia="ru-RU"/>
          </w:rPr>
          <w:t>Федерального закона</w:t>
        </w:r>
      </w:hyperlink>
      <w:r w:rsidRPr="00F95DFD">
        <w:rPr>
          <w:rFonts w:ascii="Arial" w:eastAsia="Times New Roman" w:hAnsi="Arial" w:cs="Arial"/>
          <w:color w:val="2D2D2D"/>
          <w:spacing w:val="2"/>
          <w:sz w:val="21"/>
          <w:szCs w:val="21"/>
          <w:lang w:eastAsia="ru-RU"/>
        </w:rPr>
        <w:t> и Административного регламента, ФТС России и (или) РТУ на основании </w:t>
      </w:r>
      <w:hyperlink r:id="rId102" w:history="1">
        <w:r w:rsidRPr="00F95DFD">
          <w:rPr>
            <w:rFonts w:ascii="Arial" w:eastAsia="Times New Roman" w:hAnsi="Arial" w:cs="Arial"/>
            <w:color w:val="00466E"/>
            <w:spacing w:val="2"/>
            <w:sz w:val="21"/>
            <w:szCs w:val="21"/>
            <w:u w:val="single"/>
            <w:lang w:eastAsia="ru-RU"/>
          </w:rPr>
          <w:t>статьи 24 Федерального закона</w:t>
        </w:r>
      </w:hyperlink>
      <w:r w:rsidRPr="00F95DFD">
        <w:rPr>
          <w:rFonts w:ascii="Arial" w:eastAsia="Times New Roman" w:hAnsi="Arial" w:cs="Arial"/>
          <w:color w:val="2D2D2D"/>
          <w:spacing w:val="2"/>
          <w:sz w:val="21"/>
          <w:szCs w:val="21"/>
          <w:lang w:eastAsia="ru-RU"/>
        </w:rPr>
        <w:t> готовит проект решения об отмене решения таможни о включении юридического лица в Реестр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77. В случае исключения юридического лица из Реестра ТС таможня в срок не позднее трех дней со дня принятия такого решения направляет в ФТС России и РТУ копию указанного решения и засвидетельствованные в нотариальном порядке либо заверенные копии документов, которые подтверждают факт наступления оснований для исключения из Реестра ТС, указанных в пункте 51 Административного регламента.</w:t>
      </w:r>
      <w:r w:rsidRPr="00F95DFD">
        <w:rPr>
          <w:rFonts w:ascii="Arial" w:eastAsia="Times New Roman" w:hAnsi="Arial" w:cs="Arial"/>
          <w:color w:val="2D2D2D"/>
          <w:spacing w:val="2"/>
          <w:sz w:val="21"/>
          <w:szCs w:val="21"/>
          <w:lang w:eastAsia="ru-RU"/>
        </w:rPr>
        <w:br/>
        <w:t>(Пункт в редакции, введенной в действие с 8 июня 2015 года </w:t>
      </w:r>
      <w:hyperlink r:id="rId103" w:history="1">
        <w:r w:rsidRPr="00F95DFD">
          <w:rPr>
            <w:rFonts w:ascii="Arial" w:eastAsia="Times New Roman" w:hAnsi="Arial" w:cs="Arial"/>
            <w:color w:val="00466E"/>
            <w:spacing w:val="2"/>
            <w:sz w:val="21"/>
            <w:szCs w:val="21"/>
            <w:u w:val="single"/>
            <w:lang w:eastAsia="ru-RU"/>
          </w:rPr>
          <w:t>приказом ФТС России от 8 апреля 2015 года N 642</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78. Если в результате анализа представленных материалов установлено, что приведенные таможней доводы не соответствуют основаниям, указанным в пункте 51 Административного регламента, ФТС России и (или) РТУ на основании </w:t>
      </w:r>
      <w:hyperlink r:id="rId104" w:history="1">
        <w:r w:rsidRPr="00F95DFD">
          <w:rPr>
            <w:rFonts w:ascii="Arial" w:eastAsia="Times New Roman" w:hAnsi="Arial" w:cs="Arial"/>
            <w:color w:val="00466E"/>
            <w:spacing w:val="2"/>
            <w:sz w:val="21"/>
            <w:szCs w:val="21"/>
            <w:u w:val="single"/>
            <w:lang w:eastAsia="ru-RU"/>
          </w:rPr>
          <w:t>статьи 24 Федерального закона</w:t>
        </w:r>
      </w:hyperlink>
      <w:r w:rsidRPr="00F95DFD">
        <w:rPr>
          <w:rFonts w:ascii="Arial" w:eastAsia="Times New Roman" w:hAnsi="Arial" w:cs="Arial"/>
          <w:color w:val="2D2D2D"/>
          <w:spacing w:val="2"/>
          <w:sz w:val="21"/>
          <w:szCs w:val="21"/>
          <w:lang w:eastAsia="ru-RU"/>
        </w:rPr>
        <w:t> готовит проект решения об отмене решения таможни об исключении юридического лица из Реестра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79. О принятом по результатам ведомственного контроля решении РТУ информируют ФТС России не позднее трех рабочих дней со дня его вынесения.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80. Если по результатам ведомственного контроля ФТС России либо РТУ принято решение об отмене решения таможни, начальник таможни незамедлительно после получения решения об отмене неправомерного решения таможни обязан:</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принять необходимые меры по исполнению решения ФТС России либо РТУ об отмене неправомерного решения таможни;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направить копию указанного решения владельцу таможенного склада;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t>- принять необходимые меры к исключению принятия не соответствующих требованиям таможенного законодательства Таможенного союза и законодательства Российской Федерации о таможенном деле решений.</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81. Уполномоченным структурным подразделением ФТС России могут проводиться плановые и внеплановые проверки полноты и качества предоставления государственной услуги по ведению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Внеплановая проверка проводится по конкретному обращению Заявителя.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82. Плановая проверка проводится по следующему примерному перечню вопросов: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соблюдение сроков рассмотрения документов и сведений, указанных в пункте 13 Административного регламента;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соблюдение сроков подготовки проектов приказов ФТС России о включении юридического лица в Реестр ТС и выдаче Свидетельства, внесении изменений в Реестр ТС и выдаче нового Свидетельства либо исключении юридического лица из Реестра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полнота и правильность внесения сведений в Реестр ТС и Свидетельство;</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обоснованность предложений уполномоченного должностного лица ответственного таможенного органа о направлении запроса третьим лицам и (или) государственным органам о представлении документов, подтверждающих сведения, указанные юридическим лицом;</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обоснованность предложений уполномоченного должностного лица ответственного таможенного органа о принятии решения о включении юридического лица в Реестр ТС и выдаче Свидетельства, внесении изменений в Реестр ТС, выдаче нового Свидетельства либо исключении юридического лица из Реестра ТС.</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83. Результаты проверки оформляются в виде акта, в котором отмечаются выявленные недостатки и предложения по их устранению.</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84. За несоблюдение положений Административного регламента должностные лица несут ответственность в соответствии с должностным регламентом или должностной инструкцией.</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V. Порядок обжалования действия (бездействия) должностных лиц, осуществляемого в ходе предоставления государственной услуги ведения Реестра ТС на основании Административного регламента</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85. Лицо вправе обжаловать решение, действие (бездействие) таможенных органов или их должностных лиц,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86. Отказ лица от права на обжалование решения, действия (бездействие) таможенного органа или его должностного лица недействителен.</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87. Решение, действие (бездействие) таможенных органов или их должностных лиц могут быть обжалованы в таможенные органы и (или) в суд, арбитражный суд.</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Подача жалобы на решение, действие (бездействие) таможенного органа или его должностного лица в таможенные органы не исключает возможности одновременной или последующей подачи жалобы аналогичного содержания в суд, арбитражный суд. Жалоба на решение, действие (бездействие) таможенного органа или его должностного лица, поданная в таможенные органы и в суд, арбитражный суд, рассматривается судом, арбитражным судом.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88.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судопроизводстве.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89. Жалоба на решение, действие (бездействие) таможенного органа или должностного лица таможенного органа подается в вышестоящий таможенный орган.</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Жалоба на решение, действие (бездействие) таможенного органа или его должностного лица может быть подана как непосредственно в вышестоящий таможенный орган, так и через таможенный орган, решение, действие (бездействие) которого или должностного лица которого обжалуется.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90. Таможенный орган, на решение, действие (бездействие) которого или начальника которого подана жалоба, направляет ее в вышестоящий таможенный орган вместе с подтверждающими материалами не позднее пяти рабочих дней со дня ее поступления.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t>В случаях, когда таможенный орган, получивший жалобу на решение, действие (бездействие) таможенного органа или его должностного лица, не правомочен ее рассматривать, он обязан направить ее не позднее пяти рабочих дней в таможенный орган, который должен ее рассматривать в соответствии с пунктом 48 Административного регламента, с уведомлением в письменной форме лица, подавшего жалобу.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91. Жалоба на решение, действие (бездействие) ФТС России или ее должностных лиц подается в эту службу.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92. Жалоба на решение, действие (бездействие) таможенного органа или его должностного лица может быть подана в течение трех месяцев:</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со дня истечения установленного срока для принятия таможенным органом или его должностным лицом решения или совершения действия, принятие или совершение которых предусмотрено Административным регламентом.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93. В случае пропуска по уважительным причинам срока для обжалования этот срок по заявлению лица, обратившегося с жалобой на решение, действие (бездействие) таможенного органа или его должностного лица, восстанавливается таможенным органом, правомочным рассматривать эту жалобу.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94. Восстановление пропущенного срока для обжалования выражается в фактическом принятии к рассмотрению жалобы на решение, действие (бездействие) таможенного органа или его должностного лица.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95. Жалоба на решение, действие (бездействие) таможенного органа или его должностного лица подается в письменной форме и должна быть подписана лицом, чьи права, по его мнению, нарушены, или его представителем собственноручно. В случае, если жалоба подается представителем, к жалобе должны быть приложены документы, подтверждающие его полномочия.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Использование аналогов собственноручной подписи для подписания жалобы не допускается.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Жалоба на решение, действие (бездействие) таможенного органа или его должностного лица должна содержать:</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наименование таможенного органа или должность, фамилию, имя и отчество должностного лица таможенного органа (если они известны), решение, действие (бездействие) которых обжалуются;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t>- фамилию, имя, отчество (при его наличии) или наименование лица, подающего жалобу, его место жительства или местонахождение;</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существо обжалуемых решения, действия (бездействия).</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Лицо, обратившееся с жалобой на решение, действие (бездействие) таможенного органа или его должностного лица, может не представлять документы и сведения, которыми подтверждаются обстоятельства, указанные в этой жалобе. Если представление таких документов и сведений имеет существенное значение для рассмотрения указанной жалобы и эти документы отсутствуют в таможенном органе, решение, действие (бездействие) которого или должностного лица которого обжалуются, таможенный орган, рассматривающий указанную жалобу, вправе запросить их у лица, ее подавшего. В этом случае срок рассмотрения жалобы на решение, действие (бездействие) таможенного органа или его должностного лица приостанавливается до представления лицом запрошенных таможенным органом документов и сведений, но не более чем на три месяца. В случае непредставления лицом запрошенных таможенным органом документов и сведений решение по указанной жалобе принимается без учета доводов, в подтверждение которых не были представлены документы и сведения.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96. Подача жалобы на решение, действие таможенного органа или его должностного лица не приостанавливает исполнения обжалуемых решения, действия.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97. При наличии достаточных оснований полагать, что обжалуемые решение, действие не соответствуют законодательству Российской Федерации, а также в случае, если неприостановление исполнения решения, действия может иметь необратимый характер, таможенный орган, рассматривающий жалобу, вправе полностью или частично приостановить исполнение обжалуемых решения, действия до принятия решения по существу жалобы.</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98. Таможенный орган отказывает в рассмотрении жалобы на решение, действие (бездействие) таможенного органа или его должностного лица по существу в случае, если: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не соблюдены требования, указанные в пункте 95 Административного регламента;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предметом указанной жалобы являются решение, действие (бездействие) органа, не являющегося таможенным органом, или должностного лица органа, не являющегося таможенным органом;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5) жалоба подана лицом, полномочия которого не подтверждены в порядке, установленном </w:t>
      </w:r>
      <w:hyperlink r:id="rId105" w:history="1">
        <w:r w:rsidRPr="00F95DFD">
          <w:rPr>
            <w:rFonts w:ascii="Arial" w:eastAsia="Times New Roman" w:hAnsi="Arial" w:cs="Arial"/>
            <w:color w:val="00466E"/>
            <w:spacing w:val="2"/>
            <w:sz w:val="21"/>
            <w:szCs w:val="21"/>
            <w:u w:val="single"/>
            <w:lang w:eastAsia="ru-RU"/>
          </w:rPr>
          <w:t>статьей 39 Федерального закона</w:t>
        </w:r>
      </w:hyperlink>
      <w:r w:rsidRPr="00F95DFD">
        <w:rPr>
          <w:rFonts w:ascii="Arial" w:eastAsia="Times New Roman" w:hAnsi="Arial" w:cs="Arial"/>
          <w:color w:val="2D2D2D"/>
          <w:spacing w:val="2"/>
          <w:sz w:val="21"/>
          <w:szCs w:val="21"/>
          <w:lang w:eastAsia="ru-RU"/>
        </w:rPr>
        <w:t>;</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 жалоба подана лицом, права, свободы или законные интересы которого обжалуемым решением, действием (бездействием) не были затронуты;</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 предметом жалобы является акт (документ) таможенного органа или его должностного лица, не являющийся решением в сфере таможенного дела;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 имеется решение, принятое в соответствии с пунктом 96 Административного регламента этим же таможенным органом в отношении того же лица и о том же предмете;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 отсутствует предмет обжалования, то есть факт принятия решения таможенным органом либо совершения им действия (бездействия) не подтвердился.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99. Решение об отказе в рассмотрении жалобы на решение, действие (бездействие) таможенного органа или его должностного лица по существу должно быть принято не позднее пяти рабочих дней со дня поступления указанной жалобы, а в случаях, предусмотренных подпунктами 3, 8 и 9 пункта 98 Административного регламента, - со дня получения таможенным органом, рассматривающим эту жалобу, определения суда, арбитражного суда о принятии жалобы аналогичного содержания к рассмотрению или судебного решения или иных документов, свидетельствующих о наличии оснований, препятствующих рассмотрению жалобы.</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100. Решение таможенного органа об отказе в рассмотрении жалобы на решение, действие (бездействие) таможенного органа или его должностного лица по существу может быть обжаловано в вышестоящий таможенный орган или в суд, арбитражный суд.</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101. Лицо, обратившееся с жалобой на решение, действие (бездействие) таможенного органа или его должностного лица, может отозвать ее в любой момент до принятия решения по жалобе.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102. Повторная жалоба по тому же поводу может быть подана в пределах сроков, указанных в пункте 90 Административного регламента.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103. Жалоба на решение, действие (бездействие) таможенного органа или должностного лица таможенного органа рассматривается вышестоящим таможенным органом.</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От имени таможенного органа решение по жалобе на решение, действие (бездействие) таможенного органа или его должностного лица принимает начальник этого таможенного органа или должностное лицо, им уполномоченное. При этом рассмотрение жалобы на решение, действие (бездействие) таможенного органа или его должностного лица не может производиться должностным лицом, принявшим обжалуемое решение, совершившим обжалуемое действие (бездействие), или нижестоящим по отношению к нему должностным лицом.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104. Жалоба на решение, действие (бездействие)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Если таможенный орган, рассматривающий жалобу на решение, действие (бездействие) таможенного органа или его должностного лица, признает необходимым продлить срок рассмотрения указанной жалобы, этот срок может быть продлен начальником этого таможенного органа или должностным лицом, им уполномоченным, но не более чем еще на один месяц, о чем сообщается лицу, подавшему эту жалобу, в письменной форме с указанием причин продления.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105. Решение таможенного органа по жалобе на решение, действие (бездействие) таможенного органа или его должностного лица принимается в письменном виде. В таком решении должны быть указаны:</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наименование таможенного органа, рассмотревшего жалобу;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номер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дата и место составления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должность, фамилия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 фамилия и инициалы или наименование лица, обратившегося с жалобой;</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 существо обжалуемого решения, действия (бездействие) включая сведения о таможенном органе (должностном лице) решение, действие (бездействие) которого обжалуется;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 краткое изложение жалобы по существу;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8) доводы и основания принятого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9) принятое по жалобе решение;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 сведения о порядке обжалования принятого решения.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106. Решение должно быть подписано должностным лицом таможенного органа, принявшим решение по жалобе.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107. По результатам рассмотрения жалобы на решение, действие (бездействие) таможенного органа или его должностного лица таможенный орган:</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1) признает правомерными решение, действие (бездействие) таможенного органа или его должностного лица и отказывает в удовлетворении жалобы;</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признает неправомерными решение, действие (бездействие) таможенного органа или его должностного лица полностью или частично и принимает решение об удовлетворении жалобы полностью или частично.</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108. В случае удовлетворения жалобы на решение, действие (бездействие) таможенного органа или его должностного лица полностью или частично таможенный орган:</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отменяет полностью или частично принятое таможенным органом или его должностным лицом решение;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2) отменяет принятое таможенным органом или его должностным лицом решение и обязывает этот таможенный орган или его должностное лицо принять новое решение в соответствии с законодательством Российской Федерации либо самостоятельно принимает такое решение, если его принятие относится к компетенции таможенного органа, рассмотревшего жалобу;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признает действие (бездействие) таможенного органа или его должностного лица неправомерным и определяет меры, которые должны быть приняты в целях устранения допущенных нарушений, либо самостоятельно совершает необходимые действия, если их совершение относится к компетенции таможенного органа, рассмотревшего жалобу.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109. Действия по реализации решения таможенного органа об удовлетворении жалобы на решение, действие (бездействие) таможенного органа или его должностного лица должны быть совершены таможенным органом, решение, действие (бездействие) которого или должностного лица которого признаны неправомерными, в течение 10 рабочих дней со дня поступления решения по указанной жалобе в этот орган, если в указанном решении не установлен иной срок для их совершения.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110. Должностное лицо таможенного органа, рассматривающее жалобу на решение, действие (бездействие) таможенного органа или его должностного лица от имени таможенного органа, при обнаружении признаков виновного неисполнения или ненадлежащего исполнения должностным лицом таможенного органа возложенных на него должностных обязанностей принимает меры по привлечению этого должностного лица к дисциплинарной ответственности в установленном порядке.</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111. Копия решения, принятого по результатам рассмотрения жалобы на решение, действие (бездействие) таможенного органа или его должностного лица, направляется лицу, обратившемуся с жалобой, в пределах сроков, указанных в пункте 85 Административного регламента.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112. Решение таможенного органа по жалобе на решение, действие (бездействие) таможенного органа или его должностного лица может быть обжаловано в вышестоящий таможенный орган или в суд, арбитражный суд.</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Приложение N 1. Заявление о включении в Реестр владельцев таможенных складов</w:t>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Приложение N 1</w:t>
      </w:r>
      <w:r w:rsidRPr="00F95DFD">
        <w:rPr>
          <w:rFonts w:ascii="Arial" w:eastAsia="Times New Roman" w:hAnsi="Arial" w:cs="Arial"/>
          <w:color w:val="2D2D2D"/>
          <w:spacing w:val="2"/>
          <w:sz w:val="21"/>
          <w:szCs w:val="21"/>
          <w:lang w:eastAsia="ru-RU"/>
        </w:rPr>
        <w:br/>
        <w:t>к Административному регламенту</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Образец</w:t>
      </w:r>
    </w:p>
    <w:tbl>
      <w:tblPr>
        <w:tblW w:w="0" w:type="auto"/>
        <w:tblCellMar>
          <w:left w:w="0" w:type="dxa"/>
          <w:right w:w="0" w:type="dxa"/>
        </w:tblCellMar>
        <w:tblLook w:val="04A0" w:firstRow="1" w:lastRow="0" w:firstColumn="1" w:lastColumn="0" w:noHBand="0" w:noVBand="1"/>
      </w:tblPr>
      <w:tblGrid>
        <w:gridCol w:w="154"/>
        <w:gridCol w:w="498"/>
        <w:gridCol w:w="637"/>
        <w:gridCol w:w="346"/>
        <w:gridCol w:w="1400"/>
        <w:gridCol w:w="1283"/>
        <w:gridCol w:w="510"/>
        <w:gridCol w:w="1004"/>
        <w:gridCol w:w="166"/>
        <w:gridCol w:w="2806"/>
        <w:gridCol w:w="154"/>
        <w:gridCol w:w="397"/>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4805" w:type="dxa"/>
            <w:gridSpan w:val="5"/>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174" w:type="dxa"/>
            <w:gridSpan w:val="4"/>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5"/>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174" w:type="dxa"/>
            <w:gridSpan w:val="4"/>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Начальнику таможни</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5"/>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174" w:type="dxa"/>
            <w:gridSpan w:val="4"/>
            <w:tcBorders>
              <w:top w:val="single" w:sz="6" w:space="0" w:color="000000"/>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(инициалы, фамилия)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rPr>
          <w:gridAfter w:val="3"/>
          <w:wAfter w:w="3257" w:type="dxa"/>
          <w:trHeight w:val="15"/>
        </w:trPr>
        <w:tc>
          <w:tcPr>
            <w:tcW w:w="185" w:type="dxa"/>
            <w:hideMark/>
          </w:tcPr>
          <w:p w:rsidR="00F95DFD" w:rsidRPr="00F95DFD" w:rsidRDefault="00F95DFD" w:rsidP="00F95DFD">
            <w:pPr>
              <w:spacing w:after="0" w:line="240" w:lineRule="auto"/>
              <w:rPr>
                <w:rFonts w:ascii="Arial" w:eastAsia="Times New Roman" w:hAnsi="Arial" w:cs="Arial"/>
                <w:color w:val="242424"/>
                <w:spacing w:val="2"/>
                <w:sz w:val="18"/>
                <w:szCs w:val="18"/>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3"/>
          <w:wAfter w:w="3257"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г.</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bl>
    <w:p w:rsidR="00F95DFD" w:rsidRPr="00F95DFD" w:rsidRDefault="00F95DFD" w:rsidP="00F95DF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t>         </w:t>
      </w:r>
      <w:r w:rsidRPr="00F95DFD">
        <w:rPr>
          <w:rFonts w:ascii="Arial" w:eastAsia="Times New Roman" w:hAnsi="Arial" w:cs="Arial"/>
          <w:color w:val="3C3C3C"/>
          <w:spacing w:val="2"/>
          <w:sz w:val="41"/>
          <w:szCs w:val="41"/>
          <w:lang w:eastAsia="ru-RU"/>
        </w:rPr>
        <w:br/>
        <w:t>Заявление о включении в Реестр владельцев таможенных складов</w:t>
      </w:r>
    </w:p>
    <w:tbl>
      <w:tblPr>
        <w:tblW w:w="0" w:type="auto"/>
        <w:jc w:val="center"/>
        <w:tblCellMar>
          <w:left w:w="0" w:type="dxa"/>
          <w:right w:w="0" w:type="dxa"/>
        </w:tblCellMar>
        <w:tblLook w:val="04A0" w:firstRow="1" w:lastRow="0" w:firstColumn="1" w:lastColumn="0" w:noHBand="0" w:noVBand="1"/>
      </w:tblPr>
      <w:tblGrid>
        <w:gridCol w:w="185"/>
        <w:gridCol w:w="8501"/>
        <w:gridCol w:w="185"/>
        <w:gridCol w:w="480"/>
      </w:tblGrid>
      <w:tr w:rsidR="00F95DFD" w:rsidRPr="00F95DFD" w:rsidTr="00F95DFD">
        <w:trPr>
          <w:gridAfter w:val="1"/>
          <w:wAfter w:w="480" w:type="dxa"/>
          <w:trHeight w:val="15"/>
          <w:jc w:val="center"/>
        </w:trPr>
        <w:tc>
          <w:tcPr>
            <w:tcW w:w="185" w:type="dxa"/>
            <w:hideMark/>
          </w:tcPr>
          <w:p w:rsidR="00F95DFD" w:rsidRPr="00F95DFD" w:rsidRDefault="00F95DFD" w:rsidP="00F95DFD">
            <w:pPr>
              <w:spacing w:after="0" w:line="240" w:lineRule="auto"/>
              <w:rPr>
                <w:rFonts w:ascii="Arial" w:eastAsia="Times New Roman" w:hAnsi="Arial" w:cs="Arial"/>
                <w:color w:val="3C3C3C"/>
                <w:spacing w:val="2"/>
                <w:sz w:val="41"/>
                <w:szCs w:val="41"/>
                <w:lang w:eastAsia="ru-RU"/>
              </w:rPr>
            </w:pPr>
          </w:p>
        </w:tc>
        <w:tc>
          <w:tcPr>
            <w:tcW w:w="8501"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jc w:val="center"/>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8501"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jc w:val="center"/>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8501" w:type="dxa"/>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(полное наименование организации)</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bl>
    <w:p w:rsidR="00F95DFD" w:rsidRPr="00F95DFD" w:rsidRDefault="00F95DFD" w:rsidP="00F95DF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40"/>
        <w:gridCol w:w="5693"/>
        <w:gridCol w:w="3022"/>
        <w:gridCol w:w="140"/>
        <w:gridCol w:w="360"/>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7022"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511"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022"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Просим рассмотреть представленные документы и включить</w:t>
            </w:r>
          </w:p>
        </w:tc>
        <w:tc>
          <w:tcPr>
            <w:tcW w:w="3511"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022"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(краткое наименование организации)</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022"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 Реестр владельцев таможенных складов.</w:t>
            </w:r>
          </w:p>
        </w:tc>
        <w:tc>
          <w:tcPr>
            <w:tcW w:w="3511"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bl>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Сведения о заявителе</w:t>
      </w:r>
    </w:p>
    <w:tbl>
      <w:tblPr>
        <w:tblW w:w="0" w:type="auto"/>
        <w:tblCellMar>
          <w:left w:w="0" w:type="dxa"/>
          <w:right w:w="0" w:type="dxa"/>
        </w:tblCellMar>
        <w:tblLook w:val="04A0" w:firstRow="1" w:lastRow="0" w:firstColumn="1" w:lastColumn="0" w:noHBand="0" w:noVBand="1"/>
      </w:tblPr>
      <w:tblGrid>
        <w:gridCol w:w="144"/>
        <w:gridCol w:w="554"/>
        <w:gridCol w:w="2767"/>
        <w:gridCol w:w="1861"/>
        <w:gridCol w:w="366"/>
        <w:gridCol w:w="1428"/>
        <w:gridCol w:w="1138"/>
        <w:gridCol w:w="586"/>
        <w:gridCol w:w="144"/>
        <w:gridCol w:w="367"/>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b/>
                <w:bCs/>
                <w:color w:val="242424"/>
                <w:spacing w:val="2"/>
                <w:sz w:val="31"/>
                <w:szCs w:val="31"/>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Наименование владельца таможенного склада и организационно-правовая форма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Фамилия, имя, отчество генерального директора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Фамилия, имя, отчество главного бухгалтера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ИНН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Серия, номер и дата выдачи свидетельства о постановке на налоговый учет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Наименование, адрес, телефон ИФНС</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Код </w:t>
            </w:r>
            <w:hyperlink r:id="rId106" w:history="1">
              <w:r w:rsidRPr="00F95DFD">
                <w:rPr>
                  <w:rFonts w:ascii="Times New Roman" w:eastAsia="Times New Roman" w:hAnsi="Times New Roman" w:cs="Times New Roman"/>
                  <w:color w:val="00466E"/>
                  <w:sz w:val="21"/>
                  <w:szCs w:val="21"/>
                  <w:u w:val="single"/>
                  <w:lang w:eastAsia="ru-RU"/>
                </w:rPr>
                <w:t>ОКПО</w:t>
              </w:r>
            </w:hyperlink>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Основной государственный регистрационный номер записи о создании юридического лица, внесенной в единый государственный реестр юридических лиц</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Номер и дата выдачи Свидетельства о внесении записи в Единый государственный реестр юридических лиц</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Местонахождение организации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Почтовый адрес</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Средства связи (телефон, факс)</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Сведения о банковских счетах</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Рублевый счет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Реквизиты банка (наименование, адрес, </w:t>
            </w:r>
            <w:hyperlink r:id="rId107" w:history="1">
              <w:r w:rsidRPr="00F95DFD">
                <w:rPr>
                  <w:rFonts w:ascii="Times New Roman" w:eastAsia="Times New Roman" w:hAnsi="Times New Roman" w:cs="Times New Roman"/>
                  <w:color w:val="00466E"/>
                  <w:sz w:val="21"/>
                  <w:szCs w:val="21"/>
                  <w:u w:val="single"/>
                  <w:lang w:eastAsia="ru-RU"/>
                </w:rPr>
                <w:t>ОКПО</w:t>
              </w:r>
            </w:hyperlink>
            <w:r w:rsidRPr="00F95DFD">
              <w:rPr>
                <w:rFonts w:ascii="Times New Roman" w:eastAsia="Times New Roman" w:hAnsi="Times New Roman" w:cs="Times New Roman"/>
                <w:color w:val="2D2D2D"/>
                <w:sz w:val="21"/>
                <w:szCs w:val="21"/>
                <w:lang w:eastAsia="ru-RU"/>
              </w:rPr>
              <w:t>, БИК, ИНН)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Валютный счет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Реквизиты банка (наименование, юридический и фактический адрес, </w:t>
            </w:r>
            <w:hyperlink r:id="rId108" w:history="1">
              <w:r w:rsidRPr="00F95DFD">
                <w:rPr>
                  <w:rFonts w:ascii="Times New Roman" w:eastAsia="Times New Roman" w:hAnsi="Times New Roman" w:cs="Times New Roman"/>
                  <w:color w:val="00466E"/>
                  <w:sz w:val="21"/>
                  <w:szCs w:val="21"/>
                  <w:u w:val="single"/>
                  <w:lang w:eastAsia="ru-RU"/>
                </w:rPr>
                <w:t>ОКПО</w:t>
              </w:r>
            </w:hyperlink>
            <w:r w:rsidRPr="00F95DFD">
              <w:rPr>
                <w:rFonts w:ascii="Times New Roman" w:eastAsia="Times New Roman" w:hAnsi="Times New Roman" w:cs="Times New Roman"/>
                <w:color w:val="2D2D2D"/>
                <w:sz w:val="21"/>
                <w:szCs w:val="21"/>
                <w:lang w:eastAsia="ru-RU"/>
              </w:rPr>
              <w:t>, БИК, ИНН)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Сведения об обеспечении уплаты таможенных пошлин, налогов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Общая сумма обеспечения уплаты таможенных пошлин, налогов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Способы обеспечения уплаты таможенных пошлин, налогов; номера и даты документов, подтверждающих предоставление обеспечения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Сведения о договоре страхования риска гражданской ответственности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Общая сумма страхования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Номер, дата и срок действия договора риска гражданской ответственности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Наименование страховой компании, номер и дата выдачи лицензии на право страхования ответственности владельцев таможенных складов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Фактическое место нахождения таможенного склада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Общая площадь таможенного склада (в том числе помещений, открытых площадок)</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Объем помещений таможенного склада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Тип таможенного склада (для склада закрытого типа также обоснование необходимости и целесообразности выбора склада такого типа)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Сведения об обустройстве, оборудовании и о материально-техническом оснащении таможенного склада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2"/>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42424"/>
                <w:spacing w:val="2"/>
                <w:sz w:val="18"/>
                <w:szCs w:val="18"/>
                <w:lang w:eastAsia="ru-RU"/>
              </w:rPr>
            </w:pPr>
          </w:p>
        </w:tc>
        <w:tc>
          <w:tcPr>
            <w:tcW w:w="3881"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033"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2"/>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240" w:type="dxa"/>
            <w:gridSpan w:val="6"/>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К заявлению прилагаются следующие документы:</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Общее количество листов</w:t>
            </w:r>
          </w:p>
        </w:tc>
        <w:tc>
          <w:tcPr>
            <w:tcW w:w="2033"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br/>
            </w:r>
          </w:p>
        </w:tc>
        <w:tc>
          <w:tcPr>
            <w:tcW w:w="2033"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Руководитель организации</w:t>
            </w:r>
          </w:p>
        </w:tc>
        <w:tc>
          <w:tcPr>
            <w:tcW w:w="2033"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(инициалы, фамилия)</w:t>
            </w: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Главный бухгалтер</w:t>
            </w:r>
          </w:p>
        </w:tc>
        <w:tc>
          <w:tcPr>
            <w:tcW w:w="2033"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(инициалы, фамилия)</w:t>
            </w: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М.П.</w:t>
            </w:r>
          </w:p>
        </w:tc>
        <w:tc>
          <w:tcPr>
            <w:tcW w:w="2033"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bl>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Приложение N 2. Блок-схема последовательности действий по включению юридического лица в реестр ТС</w:t>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Приложение N 2</w:t>
      </w:r>
      <w:r w:rsidRPr="00F95DFD">
        <w:rPr>
          <w:rFonts w:ascii="Arial" w:eastAsia="Times New Roman" w:hAnsi="Arial" w:cs="Arial"/>
          <w:color w:val="2D2D2D"/>
          <w:spacing w:val="2"/>
          <w:sz w:val="21"/>
          <w:szCs w:val="21"/>
          <w:lang w:eastAsia="ru-RU"/>
        </w:rPr>
        <w:br/>
        <w:t>к Административному регламенту</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6"/>
        <w:gridCol w:w="1091"/>
        <w:gridCol w:w="179"/>
        <w:gridCol w:w="370"/>
        <w:gridCol w:w="1018"/>
        <w:gridCol w:w="449"/>
        <w:gridCol w:w="352"/>
        <w:gridCol w:w="452"/>
        <w:gridCol w:w="2774"/>
        <w:gridCol w:w="352"/>
        <w:gridCol w:w="1162"/>
        <w:gridCol w:w="534"/>
        <w:gridCol w:w="136"/>
        <w:gridCol w:w="350"/>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129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Подача заявления о включении в Реестр ТС</w:t>
            </w:r>
          </w:p>
        </w:tc>
        <w:tc>
          <w:tcPr>
            <w:tcW w:w="554" w:type="dxa"/>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30 дней</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4123220C" wp14:editId="795AFAF1">
                      <wp:extent cx="142875" cy="200025"/>
                      <wp:effectExtent l="0" t="0" r="0" b="0"/>
                      <wp:docPr id="19" name="AutoShape 7"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93736" id="AutoShape 7"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KcdF/q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881" w:type="dxa"/>
            <w:gridSpan w:val="2"/>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7BDE09A3" wp14:editId="37925F6D">
                      <wp:extent cx="142875" cy="200025"/>
                      <wp:effectExtent l="0" t="0" r="0" b="0"/>
                      <wp:docPr id="18" name="AutoShape 8"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3E8B1" id="AutoShape 8"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" filled="f" stroked="f">
                      <o:lock v:ext="edit" aspectratio="t"/>
                      <w10:anchorlock/>
                    </v:rect>
                  </w:pict>
                </mc:Fallback>
              </mc:AlternateContent>
            </w: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1024A5E8" wp14:editId="0CCFE988">
                      <wp:extent cx="142875" cy="200025"/>
                      <wp:effectExtent l="0" t="0" r="0" b="0"/>
                      <wp:docPr id="17" name="AutoShape 9"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5C397" id="AutoShape 9"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PMzvay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Включение в Реестр ТС</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Уведомление о соблюдении условий включения в Реестр ТС</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Отказ во включении</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881" w:type="dxa"/>
            <w:gridSpan w:val="2"/>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68FD7A23" wp14:editId="7F5CFADC">
                      <wp:extent cx="142875" cy="200025"/>
                      <wp:effectExtent l="0" t="0" r="0" b="0"/>
                      <wp:docPr id="16" name="AutoShape 10"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2A1A4" id="AutoShape 10"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MQJblmyAwAANg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br/>
              <w:t>30 дней</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Предоставление документов, подтверждающих предоставление обеспечения уплаты таможенных пошлин, налогов</w:t>
            </w:r>
          </w:p>
        </w:tc>
        <w:tc>
          <w:tcPr>
            <w:tcW w:w="2218" w:type="dxa"/>
            <w:gridSpan w:val="3"/>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957" w:type="dxa"/>
            <w:gridSpan w:val="5"/>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5F438E25" wp14:editId="55E28B6C">
                      <wp:extent cx="142875" cy="200025"/>
                      <wp:effectExtent l="0" t="0" r="0" b="0"/>
                      <wp:docPr id="15" name="AutoShape 11"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17FF3" id="AutoShape 11"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I+qgGCyAwAANg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3326"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3DB0FDD4" wp14:editId="50CD86D6">
                      <wp:extent cx="142875" cy="200025"/>
                      <wp:effectExtent l="0" t="0" r="0" b="0"/>
                      <wp:docPr id="14" name="AutoShape 12"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29BE5" id="AutoShape 12"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DjuiZeyAwAANg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2218" w:type="dxa"/>
            <w:gridSpan w:val="3"/>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Письменное решение таможенного органа и выдача Свидетельства</w:t>
            </w:r>
          </w:p>
        </w:tc>
        <w:tc>
          <w:tcPr>
            <w:tcW w:w="2218" w:type="dxa"/>
            <w:gridSpan w:val="3"/>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4A06866E" wp14:editId="1719EF22">
                      <wp:extent cx="142875" cy="200025"/>
                      <wp:effectExtent l="0" t="0" r="0" b="0"/>
                      <wp:docPr id="13" name="AutoShape 13"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9222F" id="AutoShape 13"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" filled="f" stroked="f">
                      <o:lock v:ext="edit" aspectratio="t"/>
                      <w10:anchorlock/>
                    </v:rect>
                  </w:pict>
                </mc:Fallback>
              </mc:AlternateContent>
            </w:r>
          </w:p>
        </w:tc>
        <w:tc>
          <w:tcPr>
            <w:tcW w:w="2218" w:type="dxa"/>
            <w:gridSpan w:val="3"/>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 рабочих дня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Направление документов в ФТС России</w:t>
            </w:r>
          </w:p>
        </w:tc>
        <w:tc>
          <w:tcPr>
            <w:tcW w:w="2218" w:type="dxa"/>
            <w:gridSpan w:val="3"/>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776010AF" wp14:editId="3EC4F6FB">
                      <wp:extent cx="142875" cy="200025"/>
                      <wp:effectExtent l="0" t="0" r="0" b="0"/>
                      <wp:docPr id="12" name="AutoShape 14"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96562" id="AutoShape 14"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H3A0B+yAwAANg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2218" w:type="dxa"/>
            <w:gridSpan w:val="3"/>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 рабочих дня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Внесение сведений в Реестр ТС</w:t>
            </w:r>
          </w:p>
        </w:tc>
        <w:tc>
          <w:tcPr>
            <w:tcW w:w="2218" w:type="dxa"/>
            <w:gridSpan w:val="3"/>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3B6D0AE7" wp14:editId="224C462A">
                      <wp:extent cx="142875" cy="200025"/>
                      <wp:effectExtent l="0" t="0" r="0" b="0"/>
                      <wp:docPr id="11" name="AutoShape 15"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DEFB6" id="AutoShape 15"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DZjPiayAwAANg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2218" w:type="dxa"/>
            <w:gridSpan w:val="3"/>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один раз в месяц</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Опубликование Реестра ТС</w:t>
            </w:r>
          </w:p>
        </w:tc>
        <w:tc>
          <w:tcPr>
            <w:tcW w:w="2218" w:type="dxa"/>
            <w:gridSpan w:val="3"/>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bl>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Блок-схема последовательности действий по внесению изменений в свидетельство</w:t>
      </w:r>
    </w:p>
    <w:tbl>
      <w:tblPr>
        <w:tblW w:w="0" w:type="auto"/>
        <w:tblCellMar>
          <w:left w:w="0" w:type="dxa"/>
          <w:right w:w="0" w:type="dxa"/>
        </w:tblCellMar>
        <w:tblLook w:val="04A0" w:firstRow="1" w:lastRow="0" w:firstColumn="1" w:lastColumn="0" w:noHBand="0" w:noVBand="1"/>
      </w:tblPr>
      <w:tblGrid>
        <w:gridCol w:w="185"/>
        <w:gridCol w:w="4066"/>
        <w:gridCol w:w="3326"/>
        <w:gridCol w:w="185"/>
        <w:gridCol w:w="480"/>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b/>
                <w:bCs/>
                <w:color w:val="242424"/>
                <w:spacing w:val="2"/>
                <w:sz w:val="31"/>
                <w:szCs w:val="31"/>
                <w:lang w:eastAsia="ru-RU"/>
              </w:rPr>
            </w:pPr>
          </w:p>
        </w:tc>
        <w:tc>
          <w:tcPr>
            <w:tcW w:w="4066"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Сообщение в таможню об изменении сведений, указанных в заявлении</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righ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6148072C" wp14:editId="07B82CA0">
                      <wp:extent cx="142875" cy="200025"/>
                      <wp:effectExtent l="0" t="0" r="0" b="0"/>
                      <wp:docPr id="10" name="AutoShape 16"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3F554" id="AutoShape 16"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IEnN9GyAwAANg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3326" w:type="dxa"/>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5 дней</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Проверка вновь указанных сведений</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23481939" wp14:editId="3EA8477B">
                      <wp:extent cx="142875" cy="200025"/>
                      <wp:effectExtent l="0" t="0" r="0" b="0"/>
                      <wp:docPr id="9" name="AutoShape 17"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B62FC" id="AutoShape 17"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JSlgc2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Внесение изменений и (или) выдача нового свидетельства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righ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1FFC6B50" wp14:editId="540C16C0">
                      <wp:extent cx="142875" cy="200025"/>
                      <wp:effectExtent l="0" t="0" r="0" b="0"/>
                      <wp:docPr id="8" name="AutoShape 18"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62FE4" id="AutoShape 18"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" filled="f" stroked="f">
                      <o:lock v:ext="edit" aspectratio="t"/>
                      <w10:anchorlock/>
                    </v:rect>
                  </w:pict>
                </mc:Fallback>
              </mc:AlternateContent>
            </w:r>
          </w:p>
        </w:tc>
        <w:tc>
          <w:tcPr>
            <w:tcW w:w="3326" w:type="dxa"/>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 рабочих дня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Направление документов в ФТС России</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righ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31AD9A1B" wp14:editId="238782E2">
                      <wp:extent cx="142875" cy="200025"/>
                      <wp:effectExtent l="0" t="0" r="0" b="0"/>
                      <wp:docPr id="7" name="AutoShape 19"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443E5" id="AutoShape 19"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KMYpci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3326" w:type="dxa"/>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 рабочих дня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Внесение сведений в Реестр ТС</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6BFDC091" wp14:editId="5697F318">
                      <wp:extent cx="142875" cy="200025"/>
                      <wp:effectExtent l="0" t="0" r="0" b="0"/>
                      <wp:docPr id="6" name="AutoShape 20"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DB300" id="AutoShape 20"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" filled="f" stroked="f">
                      <o:lock v:ext="edit" aspectratio="t"/>
                      <w10:anchorlock/>
                    </v:rect>
                  </w:pict>
                </mc:Fallback>
              </mc:AlternateConten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Опубликование Реестра ТС</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bl>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Блок-схема последовательности действий по исключению юридического лица из реестра ТС</w:t>
      </w:r>
    </w:p>
    <w:tbl>
      <w:tblPr>
        <w:tblW w:w="0" w:type="auto"/>
        <w:tblCellMar>
          <w:left w:w="0" w:type="dxa"/>
          <w:right w:w="0" w:type="dxa"/>
        </w:tblCellMar>
        <w:tblLook w:val="04A0" w:firstRow="1" w:lastRow="0" w:firstColumn="1" w:lastColumn="0" w:noHBand="0" w:noVBand="1"/>
      </w:tblPr>
      <w:tblGrid>
        <w:gridCol w:w="142"/>
        <w:gridCol w:w="2227"/>
        <w:gridCol w:w="593"/>
        <w:gridCol w:w="1205"/>
        <w:gridCol w:w="554"/>
        <w:gridCol w:w="1286"/>
        <w:gridCol w:w="2846"/>
        <w:gridCol w:w="142"/>
        <w:gridCol w:w="360"/>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b/>
                <w:bCs/>
                <w:color w:val="242424"/>
                <w:spacing w:val="2"/>
                <w:sz w:val="31"/>
                <w:szCs w:val="31"/>
                <w:lang w:eastAsia="ru-RU"/>
              </w:rPr>
            </w:pPr>
          </w:p>
        </w:tc>
        <w:tc>
          <w:tcPr>
            <w:tcW w:w="2587"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511"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Наступление события, являющегося основанием для исключения из Реестра ТС</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3"/>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00D174D0" wp14:editId="4CC7BE34">
                      <wp:extent cx="142875" cy="200025"/>
                      <wp:effectExtent l="0" t="0" r="0" b="0"/>
                      <wp:docPr id="5" name="AutoShape 21"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66950" id="AutoShape 21"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JPeoV+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4990" w:type="dxa"/>
            <w:gridSpan w:val="2"/>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Письменное решение таможни</w:t>
            </w:r>
          </w:p>
        </w:tc>
        <w:tc>
          <w:tcPr>
            <w:tcW w:w="3511" w:type="dxa"/>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3"/>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righ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7E7B0608" wp14:editId="73000AB9">
                      <wp:extent cx="142875" cy="200025"/>
                      <wp:effectExtent l="0" t="0" r="0" b="0"/>
                      <wp:docPr id="4" name="AutoShape 22"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C10F9" id="AutoShape 22"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CSaqKi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554"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50A36322" wp14:editId="41FB8EF8">
                      <wp:extent cx="142875" cy="200025"/>
                      <wp:effectExtent l="0" t="0" r="0" b="0"/>
                      <wp:docPr id="3" name="AutoShape 23"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1E584" id="AutoShape 23"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" filled="f" stroked="f">
                      <o:lock v:ext="edit" aspectratio="t"/>
                      <w10:anchorlock/>
                    </v:rect>
                  </w:pict>
                </mc:Fallback>
              </mc:AlternateContent>
            </w:r>
          </w:p>
        </w:tc>
        <w:tc>
          <w:tcPr>
            <w:tcW w:w="3511" w:type="dxa"/>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не более 1 дня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Направление документов в ФТС России</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Доведение решения до сведения юридического лица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righ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271EE8E5" wp14:editId="0E2D3279">
                      <wp:extent cx="142875" cy="200025"/>
                      <wp:effectExtent l="0" t="0" r="0" b="0"/>
                      <wp:docPr id="2" name="AutoShape 24"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7E0D3" id="AutoShape 24"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" filled="f" stroked="f">
                      <o:lock v:ext="edit" aspectratio="t"/>
                      <w10:anchorlock/>
                    </v:rect>
                  </w:pict>
                </mc:Fallback>
              </mc:AlternateContent>
            </w:r>
          </w:p>
        </w:tc>
        <w:tc>
          <w:tcPr>
            <w:tcW w:w="2772" w:type="dxa"/>
            <w:gridSpan w:val="3"/>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righ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 рабочих дня</w:t>
            </w:r>
          </w:p>
        </w:tc>
        <w:tc>
          <w:tcPr>
            <w:tcW w:w="4990" w:type="dxa"/>
            <w:gridSpan w:val="2"/>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Внесение сведений в Реестр ТС</w:t>
            </w:r>
          </w:p>
        </w:tc>
        <w:tc>
          <w:tcPr>
            <w:tcW w:w="554" w:type="dxa"/>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4990"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noProof/>
                <w:color w:val="2D2D2D"/>
                <w:sz w:val="21"/>
                <w:szCs w:val="21"/>
                <w:lang w:eastAsia="ru-RU"/>
              </w:rPr>
              <mc:AlternateContent>
                <mc:Choice Requires="wps">
                  <w:drawing>
                    <wp:inline distT="0" distB="0" distL="0" distR="0" wp14:anchorId="67D94EFD" wp14:editId="53CBFF02">
                      <wp:extent cx="142875" cy="200025"/>
                      <wp:effectExtent l="0" t="0" r="0" b="0"/>
                      <wp:docPr id="1" name="AutoShape 25" descr="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B03E1" id="AutoShape 25" o:spid="_x0000_s1026" alt="Об утверждении Административного регламента Федеральной таможенной службы по предоставлению государственной услуги ведения Реестра владельцев таможенных складов (с изменениями на 25 сентября 2015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" filled="f" stroked="f">
                      <o:lock v:ext="edit" aspectratio="t"/>
                      <w10:anchorlock/>
                    </v:rect>
                  </w:pict>
                </mc:Fallback>
              </mc:AlternateContent>
            </w:r>
          </w:p>
        </w:tc>
        <w:tc>
          <w:tcPr>
            <w:tcW w:w="554"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4990"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Опубликование Реестра ТС</w:t>
            </w:r>
          </w:p>
        </w:tc>
        <w:tc>
          <w:tcPr>
            <w:tcW w:w="554" w:type="dxa"/>
            <w:tcBorders>
              <w:top w:val="nil"/>
              <w:left w:val="single" w:sz="6" w:space="0" w:color="000000"/>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4990"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bl>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Приложение N 3. Свидетельство о включении в Реестр владельцев таможенных складов</w:t>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Приложение N 3</w:t>
      </w:r>
      <w:r w:rsidRPr="00F95DFD">
        <w:rPr>
          <w:rFonts w:ascii="Arial" w:eastAsia="Times New Roman" w:hAnsi="Arial" w:cs="Arial"/>
          <w:color w:val="2D2D2D"/>
          <w:spacing w:val="2"/>
          <w:sz w:val="21"/>
          <w:szCs w:val="21"/>
          <w:lang w:eastAsia="ru-RU"/>
        </w:rPr>
        <w:br/>
        <w:t>к Административному регламенту</w:t>
      </w:r>
    </w:p>
    <w:p w:rsidR="00F95DFD" w:rsidRPr="00F95DFD" w:rsidRDefault="00F95DFD" w:rsidP="00F95DF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t>     </w:t>
      </w:r>
      <w:r w:rsidRPr="00F95DFD">
        <w:rPr>
          <w:rFonts w:ascii="Arial" w:eastAsia="Times New Roman" w:hAnsi="Arial" w:cs="Arial"/>
          <w:color w:val="3C3C3C"/>
          <w:spacing w:val="2"/>
          <w:sz w:val="41"/>
          <w:szCs w:val="41"/>
          <w:lang w:eastAsia="ru-RU"/>
        </w:rPr>
        <w:br/>
        <w:t>ФЕДЕРАЛЬНАЯ ТАМОЖЕННАЯ СЛУЖБА</w:t>
      </w:r>
    </w:p>
    <w:p w:rsidR="00F95DFD" w:rsidRPr="00F95DFD" w:rsidRDefault="00F95DFD" w:rsidP="00F95DF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5DFD">
        <w:rPr>
          <w:rFonts w:ascii="Arial" w:eastAsia="Times New Roman" w:hAnsi="Arial" w:cs="Arial"/>
          <w:color w:val="3C3C3C"/>
          <w:spacing w:val="2"/>
          <w:sz w:val="41"/>
          <w:szCs w:val="41"/>
          <w:lang w:eastAsia="ru-RU"/>
        </w:rPr>
        <w:br/>
        <w:t>СВИДЕТЕЛЬСТВО N ХХХХХ/ХХХ/Х</w:t>
      </w:r>
      <w:r w:rsidRPr="00F95DFD">
        <w:rPr>
          <w:rFonts w:ascii="Arial" w:eastAsia="Times New Roman" w:hAnsi="Arial" w:cs="Arial"/>
          <w:color w:val="3C3C3C"/>
          <w:spacing w:val="2"/>
          <w:sz w:val="41"/>
          <w:szCs w:val="41"/>
          <w:lang w:eastAsia="ru-RU"/>
        </w:rPr>
        <w:br/>
        <w:t>о включении в Реестр владельцев таможенных складов</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4"/>
        <w:gridCol w:w="554"/>
        <w:gridCol w:w="364"/>
        <w:gridCol w:w="185"/>
        <w:gridCol w:w="150"/>
        <w:gridCol w:w="350"/>
        <w:gridCol w:w="1177"/>
        <w:gridCol w:w="145"/>
        <w:gridCol w:w="739"/>
        <w:gridCol w:w="768"/>
        <w:gridCol w:w="312"/>
        <w:gridCol w:w="163"/>
        <w:gridCol w:w="355"/>
        <w:gridCol w:w="163"/>
        <w:gridCol w:w="164"/>
        <w:gridCol w:w="1972"/>
        <w:gridCol w:w="452"/>
        <w:gridCol w:w="682"/>
        <w:gridCol w:w="144"/>
        <w:gridCol w:w="372"/>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924"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033"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772"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Выдано</w:t>
            </w:r>
          </w:p>
        </w:tc>
        <w:tc>
          <w:tcPr>
            <w:tcW w:w="8870" w:type="dxa"/>
            <w:gridSpan w:val="14"/>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(таможня)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Кому</w:t>
            </w:r>
          </w:p>
        </w:tc>
        <w:tc>
          <w:tcPr>
            <w:tcW w:w="9055" w:type="dxa"/>
            <w:gridSpan w:val="15"/>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(владелец таможенного склада, юридический адрес, ИНН)</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Тип таможенного склада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(открытый/закрытый)</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8686" w:type="dxa"/>
            <w:gridSpan w:val="15"/>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Местонахождение помещения и (или) открытой площадки таможенного склада</w:t>
            </w:r>
          </w:p>
        </w:tc>
        <w:tc>
          <w:tcPr>
            <w:tcW w:w="1294" w:type="dxa"/>
            <w:gridSpan w:val="2"/>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990" w:type="dxa"/>
            <w:gridSpan w:val="9"/>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Общая площадь таможенного склада (кв.м)</w:t>
            </w:r>
          </w:p>
        </w:tc>
        <w:tc>
          <w:tcPr>
            <w:tcW w:w="4250" w:type="dxa"/>
            <w:gridSpan w:val="7"/>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4" w:type="dxa"/>
            <w:gridSpan w:val="11"/>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 том числе полезный объем помещения (куб.м)</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359" w:type="dxa"/>
            <w:gridSpan w:val="10"/>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полезная площадь открытой площадки (кв.м)</w:t>
            </w: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gridSpan w:val="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066" w:type="dxa"/>
            <w:gridSpan w:val="5"/>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gridSpan w:val="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Начальник таможни</w:t>
            </w:r>
          </w:p>
        </w:t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gridSpan w:val="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2218" w:type="dxa"/>
            <w:gridSpan w:val="4"/>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4066" w:type="dxa"/>
            <w:gridSpan w:val="5"/>
            <w:tcBorders>
              <w:top w:val="single" w:sz="6" w:space="0" w:color="000000"/>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(инициалы и фамилия)</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326" w:type="dxa"/>
            <w:gridSpan w:val="7"/>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М.П.</w:t>
            </w:r>
          </w:p>
        </w:tc>
        <w:tc>
          <w:tcPr>
            <w:tcW w:w="2218" w:type="dxa"/>
            <w:gridSpan w:val="4"/>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4066" w:type="dxa"/>
            <w:gridSpan w:val="5"/>
            <w:tcBorders>
              <w:top w:val="nil"/>
              <w:left w:val="nil"/>
              <w:bottom w:val="nil"/>
              <w:right w:val="nil"/>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5"/>
          <w:wAfter w:w="3257" w:type="dxa"/>
          <w:trHeight w:val="15"/>
        </w:trPr>
        <w:tc>
          <w:tcPr>
            <w:tcW w:w="185" w:type="dxa"/>
            <w:hideMark/>
          </w:tcPr>
          <w:p w:rsidR="00F95DFD" w:rsidRPr="00F95DFD" w:rsidRDefault="00F95DFD" w:rsidP="00F95DFD">
            <w:pPr>
              <w:spacing w:after="0" w:line="240" w:lineRule="auto"/>
              <w:rPr>
                <w:rFonts w:ascii="Arial" w:eastAsia="Times New Roman" w:hAnsi="Arial" w:cs="Arial"/>
                <w:color w:val="242424"/>
                <w:spacing w:val="2"/>
                <w:sz w:val="18"/>
                <w:szCs w:val="18"/>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gridSpan w:val="3"/>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37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gridSpan w:val="4"/>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5"/>
          <w:wAfter w:w="3257"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w:t>
            </w:r>
          </w:p>
        </w:tc>
        <w:tc>
          <w:tcPr>
            <w:tcW w:w="739" w:type="dxa"/>
            <w:gridSpan w:val="3"/>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w:t>
            </w:r>
          </w:p>
        </w:tc>
        <w:tc>
          <w:tcPr>
            <w:tcW w:w="1663" w:type="dxa"/>
            <w:gridSpan w:val="2"/>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c>
          <w:tcPr>
            <w:tcW w:w="1109" w:type="dxa"/>
            <w:gridSpan w:val="4"/>
            <w:tcBorders>
              <w:top w:val="nil"/>
              <w:left w:val="nil"/>
              <w:bottom w:val="nil"/>
              <w:right w:val="nil"/>
            </w:tcBorders>
            <w:tcMar>
              <w:top w:w="0" w:type="dxa"/>
              <w:left w:w="74" w:type="dxa"/>
              <w:bottom w:w="0" w:type="dxa"/>
              <w:right w:w="74"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г.</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bl>
    <w:p w:rsidR="00F95DFD" w:rsidRPr="00F95DFD" w:rsidRDefault="00F95DFD" w:rsidP="00F95DF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F95DFD">
        <w:rPr>
          <w:rFonts w:ascii="Arial" w:eastAsia="Times New Roman" w:hAnsi="Arial" w:cs="Arial"/>
          <w:color w:val="242424"/>
          <w:spacing w:val="2"/>
          <w:sz w:val="31"/>
          <w:szCs w:val="31"/>
          <w:lang w:eastAsia="ru-RU"/>
        </w:rPr>
        <w:t>Порядок заполнения Свидетельства</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1. Свидетельство заполняет должностное лицо таможенного органа на комплекте бланков "Свидетельство о включении в Реестр владельцев таможенных складов".</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2. Комплект бланков "Свидетельство о включении в Реестр владельцев таможенных складов" состоит из двух сброшюрованных листов, является защищенной полиграфической продукцией и изготавливается в соответствии с </w:t>
      </w:r>
      <w:hyperlink r:id="rId109" w:history="1">
        <w:r w:rsidRPr="00F95DFD">
          <w:rPr>
            <w:rFonts w:ascii="Arial" w:eastAsia="Times New Roman" w:hAnsi="Arial" w:cs="Arial"/>
            <w:color w:val="00466E"/>
            <w:spacing w:val="2"/>
            <w:sz w:val="21"/>
            <w:szCs w:val="21"/>
            <w:u w:val="single"/>
            <w:lang w:eastAsia="ru-RU"/>
          </w:rPr>
          <w:t>техническими требованиями и условиями изготовления защищенной полиграфической продукции уровня "В"</w:t>
        </w:r>
      </w:hyperlink>
      <w:r w:rsidRPr="00F95DFD">
        <w:rPr>
          <w:rFonts w:ascii="Arial" w:eastAsia="Times New Roman" w:hAnsi="Arial" w:cs="Arial"/>
          <w:color w:val="2D2D2D"/>
          <w:spacing w:val="2"/>
          <w:sz w:val="21"/>
          <w:szCs w:val="21"/>
          <w:lang w:eastAsia="ru-RU"/>
        </w:rPr>
        <w:t>, утвержденными </w:t>
      </w:r>
      <w:hyperlink r:id="rId110" w:history="1">
        <w:r w:rsidRPr="00F95DFD">
          <w:rPr>
            <w:rFonts w:ascii="Arial" w:eastAsia="Times New Roman" w:hAnsi="Arial" w:cs="Arial"/>
            <w:color w:val="00466E"/>
            <w:spacing w:val="2"/>
            <w:sz w:val="21"/>
            <w:szCs w:val="21"/>
            <w:u w:val="single"/>
            <w:lang w:eastAsia="ru-RU"/>
          </w:rPr>
          <w:t>приказом Минфина России от 7 февраля 2003 года N 14н "О реализации постановления Правительства Российской Федерации от 11 ноября 2002 года N 817"</w:t>
        </w:r>
      </w:hyperlink>
      <w:r w:rsidRPr="00F95DFD">
        <w:rPr>
          <w:rFonts w:ascii="Arial" w:eastAsia="Times New Roman" w:hAnsi="Arial" w:cs="Arial"/>
          <w:color w:val="2D2D2D"/>
          <w:spacing w:val="2"/>
          <w:sz w:val="21"/>
          <w:szCs w:val="21"/>
          <w:lang w:eastAsia="ru-RU"/>
        </w:rPr>
        <w:t> (зарегистрирован Минюстом России 17.03.2003, рег. N 4271) в редакции </w:t>
      </w:r>
      <w:hyperlink r:id="rId111" w:history="1">
        <w:r w:rsidRPr="00F95DFD">
          <w:rPr>
            <w:rFonts w:ascii="Arial" w:eastAsia="Times New Roman" w:hAnsi="Arial" w:cs="Arial"/>
            <w:color w:val="00466E"/>
            <w:spacing w:val="2"/>
            <w:sz w:val="21"/>
            <w:szCs w:val="21"/>
            <w:u w:val="single"/>
            <w:lang w:eastAsia="ru-RU"/>
          </w:rPr>
          <w:t>приказа Минфина России от 11 июля 2005 года N 90н</w:t>
        </w:r>
      </w:hyperlink>
      <w:r w:rsidRPr="00F95DFD">
        <w:rPr>
          <w:rFonts w:ascii="Arial" w:eastAsia="Times New Roman" w:hAnsi="Arial" w:cs="Arial"/>
          <w:color w:val="2D2D2D"/>
          <w:spacing w:val="2"/>
          <w:sz w:val="21"/>
          <w:szCs w:val="21"/>
          <w:lang w:eastAsia="ru-RU"/>
        </w:rPr>
        <w:t> (зарегистрирован Минюстом России 02.08.2005, рег. N 6860), с указанием порядкового номера комплекта бланков на оборотной стороне бланка в нижнем левом углу. Комплект бланков "Свидетельство о включении в Реестр владельцев таможенных складов" относится к документам, учет которых осуществляется в соответствии с установленным порядком.</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3. Комплект бланков "Свидетельство о включении в Реестр владельцев таможенных складов" заполняется на печатающем устройстве компьютера или пишущей машинке на русском языке. Исправления не допускаются.</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4. Каждый лист Свидетельства подписывает начальник таможни либо лицо, его замещающее, и заверяет печатью таможни.</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5. Номер Свидетельства формируется следующим образом - ХХХХХ/ХХХ/Х, где:</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первые пять символов - первые пять цифр восьмизначного кода таможни, выдавшей Свидетельство;</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три символа после "/" - порядковый номер Свидетельства;</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 последний символ после "/" - буквенный символ (заполняется в случае внесения изменений в Свидетельство).</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6. Графы Свидетельства заполняются с учетом следующего.</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графе "Выдано" указывают наименование таможни, выдавшей Свидетельство.</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графе "Кому" указывают полное наименование владельца таможенного склада с указанием его организационно-правовой формы, в скобках - сокращенное название, юридический адрес владельца таможенного склада и ИНН.</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br/>
        <w:t>В графе "Местонахождение помещений и (или) открытых площадок таможенного склада" указывают почтовый адрес, по которому расположены помещения и (или) открытые площадки, которые предназначаются для использования в качестве таможенного склада.</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7. Правильность заполнения Свидетельства контролируется начальником подразделения таможни, в компетенцию которого входит рассмотрение вопросов о включении юридических лиц в Реестр ТС.</w:t>
      </w:r>
      <w:r w:rsidRPr="00F95DFD">
        <w:rPr>
          <w:rFonts w:ascii="Arial" w:eastAsia="Times New Roman" w:hAnsi="Arial" w:cs="Arial"/>
          <w:color w:val="2D2D2D"/>
          <w:spacing w:val="2"/>
          <w:sz w:val="21"/>
          <w:szCs w:val="21"/>
          <w:lang w:eastAsia="ru-RU"/>
        </w:rPr>
        <w:br/>
      </w:r>
      <w:r w:rsidRPr="00F95DFD">
        <w:rPr>
          <w:rFonts w:ascii="Arial" w:eastAsia="Times New Roman" w:hAnsi="Arial" w:cs="Arial"/>
          <w:color w:val="2D2D2D"/>
          <w:spacing w:val="2"/>
          <w:sz w:val="21"/>
          <w:szCs w:val="21"/>
          <w:lang w:eastAsia="ru-RU"/>
        </w:rPr>
        <w:lastRenderedPageBreak/>
        <w:br/>
      </w:r>
    </w:p>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Приложение N 4. Образец формуляря учета лица в реестре владельцев таможенных складов</w:t>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t>Приложение N 4</w:t>
      </w:r>
      <w:r w:rsidRPr="00F95DFD">
        <w:rPr>
          <w:rFonts w:ascii="Arial" w:eastAsia="Times New Roman" w:hAnsi="Arial" w:cs="Arial"/>
          <w:color w:val="2D2D2D"/>
          <w:spacing w:val="2"/>
          <w:sz w:val="21"/>
          <w:szCs w:val="21"/>
          <w:lang w:eastAsia="ru-RU"/>
        </w:rPr>
        <w:br/>
        <w:t>к Административному регламенту</w:t>
      </w:r>
      <w:r w:rsidRPr="00F95DFD">
        <w:rPr>
          <w:rFonts w:ascii="Arial" w:eastAsia="Times New Roman" w:hAnsi="Arial" w:cs="Arial"/>
          <w:color w:val="2D2D2D"/>
          <w:spacing w:val="2"/>
          <w:sz w:val="21"/>
          <w:szCs w:val="21"/>
          <w:lang w:eastAsia="ru-RU"/>
        </w:rPr>
        <w:br/>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55"/>
        <w:gridCol w:w="710"/>
        <w:gridCol w:w="7943"/>
        <w:gridCol w:w="154"/>
        <w:gridCol w:w="393"/>
      </w:tblGrid>
      <w:tr w:rsidR="00F95DFD" w:rsidRPr="00F95DFD" w:rsidTr="00F95DFD">
        <w:trPr>
          <w:gridAfter w:val="1"/>
          <w:wAfter w:w="480" w:type="dxa"/>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240"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rPr>
          <w:gridAfter w:val="1"/>
          <w:wAfter w:w="480" w:type="dxa"/>
        </w:trPr>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N п/п</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Данные, представляемые таможенным органом в отношении функционирующего таможенного склада</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Номер свидетельства о включении в Реестр владельцев таможенных складов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Наименование и код таможенного органа, выдавшего свидетельство о включении в Реестр владельцев таможенных складов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Наименование организации - владельца таможенного склада, юридический адрес владельца таможенного склада, телефон, сайт в Интернете, адрес электронной почты</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Местонахождение помещений и (или) открытых площадок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Код ИНН владельца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Дата выдачи свидетельства о включении в Реестр владельцев таможенных складов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Общая площадь таможенного склада (в том числе помещений, открытых площадок)</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Объем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Полезная площадь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Полезный объем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Тип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Хранение отдельных категорий товаров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Реквизиты документа, подтверждающего право на хранение подакцизных товаров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Вид владения помещением (земельным участком), заявленным в качестве таможенного склада</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Размер предоставленного обеспечения уплаты таможенных пошлин, налогов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Способ обеспечения уплаты таможенных пошлин, налогов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Сведения о реквизитах документа, подтверждающего предоставление обеспечения уплаты таможенных пошлин, налогов</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Код и наименование таможенного органа и подразделения, контролирующего таможенный склад</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Примечание (указываются сведения о нарушении владельцем таможенного склада таможенного законодательства Таможенного союза, принятых мерах и т.п.)</w:t>
            </w:r>
          </w:p>
        </w:tc>
        <w:tc>
          <w:tcPr>
            <w:tcW w:w="185" w:type="dxa"/>
            <w:gridSpan w:val="2"/>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bl>
    <w:p w:rsidR="00F95DFD" w:rsidRPr="00F95DFD" w:rsidRDefault="00F95DFD" w:rsidP="00F95DF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95DFD">
        <w:rPr>
          <w:rFonts w:ascii="Arial" w:eastAsia="Times New Roman" w:hAnsi="Arial" w:cs="Arial"/>
          <w:color w:val="4C4C4C"/>
          <w:spacing w:val="2"/>
          <w:sz w:val="38"/>
          <w:szCs w:val="38"/>
          <w:lang w:eastAsia="ru-RU"/>
        </w:rPr>
        <w:t>Приложение N 5. Реестр владельцев таможенных складов</w:t>
      </w:r>
    </w:p>
    <w:p w:rsidR="00F95DFD" w:rsidRPr="00F95DFD" w:rsidRDefault="00F95DFD" w:rsidP="00F95DF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lastRenderedPageBreak/>
        <w:t>Приложение N 5</w:t>
      </w:r>
      <w:r w:rsidRPr="00F95DFD">
        <w:rPr>
          <w:rFonts w:ascii="Arial" w:eastAsia="Times New Roman" w:hAnsi="Arial" w:cs="Arial"/>
          <w:color w:val="2D2D2D"/>
          <w:spacing w:val="2"/>
          <w:sz w:val="21"/>
          <w:szCs w:val="21"/>
          <w:lang w:eastAsia="ru-RU"/>
        </w:rPr>
        <w:br/>
        <w:t>к Административному регламенту</w:t>
      </w:r>
    </w:p>
    <w:p w:rsidR="00F95DFD" w:rsidRPr="00F95DFD" w:rsidRDefault="00F95DFD" w:rsidP="00F95DF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95DF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
        <w:gridCol w:w="466"/>
        <w:gridCol w:w="675"/>
        <w:gridCol w:w="969"/>
        <w:gridCol w:w="892"/>
        <w:gridCol w:w="836"/>
        <w:gridCol w:w="971"/>
        <w:gridCol w:w="568"/>
        <w:gridCol w:w="816"/>
        <w:gridCol w:w="650"/>
        <w:gridCol w:w="903"/>
        <w:gridCol w:w="775"/>
        <w:gridCol w:w="811"/>
        <w:gridCol w:w="12"/>
      </w:tblGrid>
      <w:tr w:rsidR="00F95DFD" w:rsidRPr="00F95DFD" w:rsidTr="00F95DFD">
        <w:trPr>
          <w:trHeight w:val="15"/>
        </w:trPr>
        <w:tc>
          <w:tcPr>
            <w:tcW w:w="185" w:type="dxa"/>
            <w:hideMark/>
          </w:tcPr>
          <w:p w:rsidR="00F95DFD" w:rsidRPr="00F95DFD" w:rsidRDefault="00F95DFD" w:rsidP="00F95DFD">
            <w:pPr>
              <w:spacing w:after="0" w:line="240" w:lineRule="auto"/>
              <w:rPr>
                <w:rFonts w:ascii="Arial" w:eastAsia="Times New Roman" w:hAnsi="Arial" w:cs="Arial"/>
                <w:color w:val="2D2D2D"/>
                <w:spacing w:val="2"/>
                <w:sz w:val="21"/>
                <w:szCs w:val="21"/>
                <w:lang w:eastAsia="ru-RU"/>
              </w:rPr>
            </w:pPr>
          </w:p>
        </w:tc>
        <w:tc>
          <w:tcPr>
            <w:tcW w:w="55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2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N п/п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Страна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Реквизиты документа, подтвер-</w:t>
            </w:r>
            <w:r w:rsidRPr="00F95DFD">
              <w:rPr>
                <w:rFonts w:ascii="Times New Roman" w:eastAsia="Times New Roman" w:hAnsi="Times New Roman" w:cs="Times New Roman"/>
                <w:color w:val="2D2D2D"/>
                <w:sz w:val="21"/>
                <w:szCs w:val="21"/>
                <w:lang w:eastAsia="ru-RU"/>
              </w:rPr>
              <w:br/>
              <w:t>ждающего включение юриди-</w:t>
            </w:r>
            <w:r w:rsidRPr="00F95DFD">
              <w:rPr>
                <w:rFonts w:ascii="Times New Roman" w:eastAsia="Times New Roman" w:hAnsi="Times New Roman" w:cs="Times New Roman"/>
                <w:color w:val="2D2D2D"/>
                <w:sz w:val="21"/>
                <w:szCs w:val="21"/>
                <w:lang w:eastAsia="ru-RU"/>
              </w:rPr>
              <w:br/>
              <w:t>ческого лица в реестр таможенных складов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Дата включения юриди-</w:t>
            </w:r>
            <w:r w:rsidRPr="00F95DFD">
              <w:rPr>
                <w:rFonts w:ascii="Times New Roman" w:eastAsia="Times New Roman" w:hAnsi="Times New Roman" w:cs="Times New Roman"/>
                <w:color w:val="2D2D2D"/>
                <w:sz w:val="21"/>
                <w:szCs w:val="21"/>
                <w:lang w:eastAsia="ru-RU"/>
              </w:rPr>
              <w:br/>
              <w:t>ческого лица в реестр владельцев ТС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Организа-</w:t>
            </w:r>
            <w:r w:rsidRPr="00F95DFD">
              <w:rPr>
                <w:rFonts w:ascii="Times New Roman" w:eastAsia="Times New Roman" w:hAnsi="Times New Roman" w:cs="Times New Roman"/>
                <w:color w:val="2D2D2D"/>
                <w:sz w:val="21"/>
                <w:szCs w:val="21"/>
                <w:lang w:eastAsia="ru-RU"/>
              </w:rPr>
              <w:br/>
              <w:t>ционно-</w:t>
            </w:r>
            <w:r w:rsidRPr="00F95DFD">
              <w:rPr>
                <w:rFonts w:ascii="Times New Roman" w:eastAsia="Times New Roman" w:hAnsi="Times New Roman" w:cs="Times New Roman"/>
                <w:color w:val="2D2D2D"/>
                <w:sz w:val="21"/>
                <w:szCs w:val="21"/>
                <w:lang w:eastAsia="ru-RU"/>
              </w:rPr>
              <w:br/>
              <w:t>правовая форма, наиме-</w:t>
            </w:r>
            <w:r w:rsidRPr="00F95DFD">
              <w:rPr>
                <w:rFonts w:ascii="Times New Roman" w:eastAsia="Times New Roman" w:hAnsi="Times New Roman" w:cs="Times New Roman"/>
                <w:color w:val="2D2D2D"/>
                <w:sz w:val="21"/>
                <w:szCs w:val="21"/>
                <w:lang w:eastAsia="ru-RU"/>
              </w:rPr>
              <w:br/>
              <w:t>нование владельца ТС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Местона-</w:t>
            </w:r>
            <w:r w:rsidRPr="00F95DFD">
              <w:rPr>
                <w:rFonts w:ascii="Times New Roman" w:eastAsia="Times New Roman" w:hAnsi="Times New Roman" w:cs="Times New Roman"/>
                <w:color w:val="2D2D2D"/>
                <w:sz w:val="21"/>
                <w:szCs w:val="21"/>
                <w:lang w:eastAsia="ru-RU"/>
              </w:rPr>
              <w:br/>
              <w:t>хождение, почтовый адрес владельца ТС, телефон владельца ТС, сайт в Интернете, адрес электронной почты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Местона-</w:t>
            </w:r>
            <w:r w:rsidRPr="00F95DFD">
              <w:rPr>
                <w:rFonts w:ascii="Times New Roman" w:eastAsia="Times New Roman" w:hAnsi="Times New Roman" w:cs="Times New Roman"/>
                <w:color w:val="2D2D2D"/>
                <w:sz w:val="21"/>
                <w:szCs w:val="21"/>
                <w:lang w:eastAsia="ru-RU"/>
              </w:rPr>
              <w:br/>
              <w:t>хождение ТС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Тип склада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Площадь помещения и открытой площадки ТС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Тамо-</w:t>
            </w:r>
            <w:r w:rsidRPr="00F95DFD">
              <w:rPr>
                <w:rFonts w:ascii="Times New Roman" w:eastAsia="Times New Roman" w:hAnsi="Times New Roman" w:cs="Times New Roman"/>
                <w:color w:val="2D2D2D"/>
                <w:sz w:val="21"/>
                <w:szCs w:val="21"/>
                <w:lang w:eastAsia="ru-RU"/>
              </w:rPr>
              <w:br/>
              <w:t>женный орган, в регионе деятель-</w:t>
            </w:r>
            <w:r w:rsidRPr="00F95DFD">
              <w:rPr>
                <w:rFonts w:ascii="Times New Roman" w:eastAsia="Times New Roman" w:hAnsi="Times New Roman" w:cs="Times New Roman"/>
                <w:color w:val="2D2D2D"/>
                <w:sz w:val="21"/>
                <w:szCs w:val="21"/>
                <w:lang w:eastAsia="ru-RU"/>
              </w:rPr>
              <w:br/>
              <w:t>ности которого распо-</w:t>
            </w:r>
            <w:r w:rsidRPr="00F95DFD">
              <w:rPr>
                <w:rFonts w:ascii="Times New Roman" w:eastAsia="Times New Roman" w:hAnsi="Times New Roman" w:cs="Times New Roman"/>
                <w:color w:val="2D2D2D"/>
                <w:sz w:val="21"/>
                <w:szCs w:val="21"/>
                <w:lang w:eastAsia="ru-RU"/>
              </w:rPr>
              <w:br/>
              <w:t>ложен ТС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Дополни-</w:t>
            </w:r>
            <w:r w:rsidRPr="00F95DFD">
              <w:rPr>
                <w:rFonts w:ascii="Times New Roman" w:eastAsia="Times New Roman" w:hAnsi="Times New Roman" w:cs="Times New Roman"/>
                <w:color w:val="2D2D2D"/>
                <w:sz w:val="21"/>
                <w:szCs w:val="21"/>
                <w:lang w:eastAsia="ru-RU"/>
              </w:rPr>
              <w:br/>
              <w:t>тельная инфор-</w:t>
            </w:r>
            <w:r w:rsidRPr="00F95DFD">
              <w:rPr>
                <w:rFonts w:ascii="Times New Roman" w:eastAsia="Times New Roman" w:hAnsi="Times New Roman" w:cs="Times New Roman"/>
                <w:color w:val="2D2D2D"/>
                <w:sz w:val="21"/>
                <w:szCs w:val="21"/>
                <w:lang w:eastAsia="ru-RU"/>
              </w:rPr>
              <w:br/>
              <w:t>мация</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95DFD">
              <w:rPr>
                <w:rFonts w:ascii="Times New Roman" w:eastAsia="Times New Roman" w:hAnsi="Times New Roman" w:cs="Times New Roman"/>
                <w:color w:val="2D2D2D"/>
                <w:sz w:val="21"/>
                <w:szCs w:val="21"/>
                <w:lang w:eastAsia="ru-RU"/>
              </w:rPr>
              <w:t>12</w:t>
            </w:r>
          </w:p>
        </w:tc>
        <w:tc>
          <w:tcPr>
            <w:tcW w:w="185" w:type="dxa"/>
            <w:hideMark/>
          </w:tcPr>
          <w:p w:rsidR="00F95DFD" w:rsidRPr="00F95DFD" w:rsidRDefault="00F95DFD" w:rsidP="00F95DFD">
            <w:pPr>
              <w:spacing w:after="0" w:line="240" w:lineRule="auto"/>
              <w:rPr>
                <w:rFonts w:ascii="Times New Roman" w:eastAsia="Times New Roman" w:hAnsi="Times New Roman" w:cs="Times New Roman"/>
                <w:color w:val="2D2D2D"/>
                <w:sz w:val="21"/>
                <w:szCs w:val="21"/>
                <w:lang w:eastAsia="ru-RU"/>
              </w:rPr>
            </w:pPr>
          </w:p>
        </w:tc>
      </w:tr>
      <w:tr w:rsidR="00F95DFD" w:rsidRPr="00F95DFD" w:rsidTr="00F95DFD">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c>
          <w:tcPr>
            <w:tcW w:w="185" w:type="dxa"/>
            <w:hideMark/>
          </w:tcPr>
          <w:p w:rsidR="00F95DFD" w:rsidRPr="00F95DFD" w:rsidRDefault="00F95DFD" w:rsidP="00F95DFD">
            <w:pPr>
              <w:spacing w:after="0" w:line="240" w:lineRule="auto"/>
              <w:rPr>
                <w:rFonts w:ascii="Times New Roman" w:eastAsia="Times New Roman" w:hAnsi="Times New Roman" w:cs="Times New Roman"/>
                <w:sz w:val="20"/>
                <w:szCs w:val="20"/>
                <w:lang w:eastAsia="ru-RU"/>
              </w:rPr>
            </w:pP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4C"/>
    <w:rsid w:val="001745D9"/>
    <w:rsid w:val="002B5A4C"/>
    <w:rsid w:val="003819BF"/>
    <w:rsid w:val="008A7C05"/>
    <w:rsid w:val="00F9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7450-D30F-4575-8843-0FEA3700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5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5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5D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5D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D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5D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5D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95DF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95DFD"/>
  </w:style>
  <w:style w:type="paragraph" w:customStyle="1" w:styleId="msonormal0">
    <w:name w:val="msonormal"/>
    <w:basedOn w:val="a"/>
    <w:rsid w:val="00F95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5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5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5DFD"/>
    <w:rPr>
      <w:color w:val="0000FF"/>
      <w:u w:val="single"/>
    </w:rPr>
  </w:style>
  <w:style w:type="character" w:styleId="a4">
    <w:name w:val="FollowedHyperlink"/>
    <w:basedOn w:val="a0"/>
    <w:uiPriority w:val="99"/>
    <w:semiHidden/>
    <w:unhideWhenUsed/>
    <w:rsid w:val="00F95DFD"/>
    <w:rPr>
      <w:color w:val="800080"/>
      <w:u w:val="single"/>
    </w:rPr>
  </w:style>
  <w:style w:type="paragraph" w:styleId="a5">
    <w:name w:val="Normal (Web)"/>
    <w:basedOn w:val="a"/>
    <w:uiPriority w:val="99"/>
    <w:semiHidden/>
    <w:unhideWhenUsed/>
    <w:rsid w:val="00F95D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757">
      <w:bodyDiv w:val="1"/>
      <w:marLeft w:val="0"/>
      <w:marRight w:val="0"/>
      <w:marTop w:val="0"/>
      <w:marBottom w:val="0"/>
      <w:divBdr>
        <w:top w:val="none" w:sz="0" w:space="0" w:color="auto"/>
        <w:left w:val="none" w:sz="0" w:space="0" w:color="auto"/>
        <w:bottom w:val="none" w:sz="0" w:space="0" w:color="auto"/>
        <w:right w:val="none" w:sz="0" w:space="0" w:color="auto"/>
      </w:divBdr>
      <w:divsChild>
        <w:div w:id="2054425796">
          <w:marLeft w:val="0"/>
          <w:marRight w:val="0"/>
          <w:marTop w:val="0"/>
          <w:marBottom w:val="0"/>
          <w:divBdr>
            <w:top w:val="none" w:sz="0" w:space="0" w:color="auto"/>
            <w:left w:val="none" w:sz="0" w:space="0" w:color="auto"/>
            <w:bottom w:val="none" w:sz="0" w:space="0" w:color="auto"/>
            <w:right w:val="none" w:sz="0" w:space="0" w:color="auto"/>
          </w:divBdr>
          <w:divsChild>
            <w:div w:id="1735813045">
              <w:marLeft w:val="0"/>
              <w:marRight w:val="0"/>
              <w:marTop w:val="0"/>
              <w:marBottom w:val="0"/>
              <w:divBdr>
                <w:top w:val="none" w:sz="0" w:space="0" w:color="auto"/>
                <w:left w:val="none" w:sz="0" w:space="0" w:color="auto"/>
                <w:bottom w:val="none" w:sz="0" w:space="0" w:color="auto"/>
                <w:right w:val="none" w:sz="0" w:space="0" w:color="auto"/>
              </w:divBdr>
            </w:div>
            <w:div w:id="1527408951">
              <w:marLeft w:val="0"/>
              <w:marRight w:val="0"/>
              <w:marTop w:val="0"/>
              <w:marBottom w:val="0"/>
              <w:divBdr>
                <w:top w:val="none" w:sz="0" w:space="0" w:color="auto"/>
                <w:left w:val="none" w:sz="0" w:space="0" w:color="auto"/>
                <w:bottom w:val="none" w:sz="0" w:space="0" w:color="auto"/>
                <w:right w:val="none" w:sz="0" w:space="0" w:color="auto"/>
              </w:divBdr>
            </w:div>
            <w:div w:id="1603994363">
              <w:marLeft w:val="0"/>
              <w:marRight w:val="0"/>
              <w:marTop w:val="0"/>
              <w:marBottom w:val="0"/>
              <w:divBdr>
                <w:top w:val="none" w:sz="0" w:space="0" w:color="auto"/>
                <w:left w:val="none" w:sz="0" w:space="0" w:color="auto"/>
                <w:bottom w:val="none" w:sz="0" w:space="0" w:color="auto"/>
                <w:right w:val="none" w:sz="0" w:space="0" w:color="auto"/>
              </w:divBdr>
            </w:div>
            <w:div w:id="2137407799">
              <w:marLeft w:val="0"/>
              <w:marRight w:val="0"/>
              <w:marTop w:val="0"/>
              <w:marBottom w:val="0"/>
              <w:divBdr>
                <w:top w:val="none" w:sz="0" w:space="0" w:color="auto"/>
                <w:left w:val="none" w:sz="0" w:space="0" w:color="auto"/>
                <w:bottom w:val="none" w:sz="0" w:space="0" w:color="auto"/>
                <w:right w:val="none" w:sz="0" w:space="0" w:color="auto"/>
              </w:divBdr>
            </w:div>
            <w:div w:id="110127966">
              <w:marLeft w:val="0"/>
              <w:marRight w:val="0"/>
              <w:marTop w:val="0"/>
              <w:marBottom w:val="0"/>
              <w:divBdr>
                <w:top w:val="none" w:sz="0" w:space="0" w:color="auto"/>
                <w:left w:val="none" w:sz="0" w:space="0" w:color="auto"/>
                <w:bottom w:val="none" w:sz="0" w:space="0" w:color="auto"/>
                <w:right w:val="none" w:sz="0" w:space="0" w:color="auto"/>
              </w:divBdr>
            </w:div>
            <w:div w:id="47269234">
              <w:marLeft w:val="0"/>
              <w:marRight w:val="0"/>
              <w:marTop w:val="0"/>
              <w:marBottom w:val="0"/>
              <w:divBdr>
                <w:top w:val="inset" w:sz="2" w:space="0" w:color="auto"/>
                <w:left w:val="inset" w:sz="2" w:space="1" w:color="auto"/>
                <w:bottom w:val="inset" w:sz="2" w:space="0" w:color="auto"/>
                <w:right w:val="inset" w:sz="2" w:space="1" w:color="auto"/>
              </w:divBdr>
            </w:div>
            <w:div w:id="537746661">
              <w:marLeft w:val="0"/>
              <w:marRight w:val="0"/>
              <w:marTop w:val="0"/>
              <w:marBottom w:val="0"/>
              <w:divBdr>
                <w:top w:val="none" w:sz="0" w:space="0" w:color="auto"/>
                <w:left w:val="none" w:sz="0" w:space="0" w:color="auto"/>
                <w:bottom w:val="none" w:sz="0" w:space="0" w:color="auto"/>
                <w:right w:val="none" w:sz="0" w:space="0" w:color="auto"/>
              </w:divBdr>
            </w:div>
            <w:div w:id="918632162">
              <w:marLeft w:val="0"/>
              <w:marRight w:val="0"/>
              <w:marTop w:val="0"/>
              <w:marBottom w:val="0"/>
              <w:divBdr>
                <w:top w:val="none" w:sz="0" w:space="0" w:color="auto"/>
                <w:left w:val="none" w:sz="0" w:space="0" w:color="auto"/>
                <w:bottom w:val="none" w:sz="0" w:space="0" w:color="auto"/>
                <w:right w:val="none" w:sz="0" w:space="0" w:color="auto"/>
              </w:divBdr>
            </w:div>
            <w:div w:id="1943805611">
              <w:marLeft w:val="0"/>
              <w:marRight w:val="0"/>
              <w:marTop w:val="0"/>
              <w:marBottom w:val="0"/>
              <w:divBdr>
                <w:top w:val="none" w:sz="0" w:space="0" w:color="auto"/>
                <w:left w:val="none" w:sz="0" w:space="0" w:color="auto"/>
                <w:bottom w:val="none" w:sz="0" w:space="0" w:color="auto"/>
                <w:right w:val="none" w:sz="0" w:space="0" w:color="auto"/>
              </w:divBdr>
            </w:div>
            <w:div w:id="2122651922">
              <w:marLeft w:val="0"/>
              <w:marRight w:val="0"/>
              <w:marTop w:val="0"/>
              <w:marBottom w:val="0"/>
              <w:divBdr>
                <w:top w:val="none" w:sz="0" w:space="0" w:color="auto"/>
                <w:left w:val="none" w:sz="0" w:space="0" w:color="auto"/>
                <w:bottom w:val="none" w:sz="0" w:space="0" w:color="auto"/>
                <w:right w:val="none" w:sz="0" w:space="0" w:color="auto"/>
              </w:divBdr>
            </w:div>
            <w:div w:id="15651398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02883" TargetMode="External"/><Relationship Id="rId21" Type="http://schemas.openxmlformats.org/officeDocument/2006/relationships/hyperlink" Target="http://docs.cntd.ru/document/420272491" TargetMode="External"/><Relationship Id="rId42" Type="http://schemas.openxmlformats.org/officeDocument/2006/relationships/hyperlink" Target="http://docs.cntd.ru/document/420272491" TargetMode="External"/><Relationship Id="rId47" Type="http://schemas.openxmlformats.org/officeDocument/2006/relationships/hyperlink" Target="http://docs.cntd.ru/document/420272491" TargetMode="External"/><Relationship Id="rId63" Type="http://schemas.openxmlformats.org/officeDocument/2006/relationships/hyperlink" Target="http://docs.cntd.ru/document/420272491" TargetMode="External"/><Relationship Id="rId68" Type="http://schemas.openxmlformats.org/officeDocument/2006/relationships/hyperlink" Target="http://docs.cntd.ru/document/420272491" TargetMode="External"/><Relationship Id="rId84" Type="http://schemas.openxmlformats.org/officeDocument/2006/relationships/hyperlink" Target="http://docs.cntd.ru/document/902202883" TargetMode="External"/><Relationship Id="rId89" Type="http://schemas.openxmlformats.org/officeDocument/2006/relationships/hyperlink" Target="http://docs.cntd.ru/document/902202883" TargetMode="External"/><Relationship Id="rId112" Type="http://schemas.openxmlformats.org/officeDocument/2006/relationships/fontTable" Target="fontTable.xml"/><Relationship Id="rId16" Type="http://schemas.openxmlformats.org/officeDocument/2006/relationships/hyperlink" Target="http://docs.cntd.ru/document/902247071" TargetMode="External"/><Relationship Id="rId107" Type="http://schemas.openxmlformats.org/officeDocument/2006/relationships/hyperlink" Target="http://docs.cntd.ru/document/1200000447" TargetMode="External"/><Relationship Id="rId11" Type="http://schemas.openxmlformats.org/officeDocument/2006/relationships/hyperlink" Target="http://docs.cntd.ru/document/902279641" TargetMode="External"/><Relationship Id="rId32" Type="http://schemas.openxmlformats.org/officeDocument/2006/relationships/hyperlink" Target="http://docs.cntd.ru/document/420272491" TargetMode="External"/><Relationship Id="rId37" Type="http://schemas.openxmlformats.org/officeDocument/2006/relationships/hyperlink" Target="http://docs.cntd.ru/document/420307430" TargetMode="External"/><Relationship Id="rId53" Type="http://schemas.openxmlformats.org/officeDocument/2006/relationships/hyperlink" Target="http://docs.cntd.ru/document/902247071" TargetMode="External"/><Relationship Id="rId58" Type="http://schemas.openxmlformats.org/officeDocument/2006/relationships/hyperlink" Target="http://docs.cntd.ru/document/902247071" TargetMode="External"/><Relationship Id="rId74" Type="http://schemas.openxmlformats.org/officeDocument/2006/relationships/hyperlink" Target="http://docs.cntd.ru/document/420272491" TargetMode="External"/><Relationship Id="rId79" Type="http://schemas.openxmlformats.org/officeDocument/2006/relationships/hyperlink" Target="http://docs.cntd.ru/document/902202883" TargetMode="External"/><Relationship Id="rId102" Type="http://schemas.openxmlformats.org/officeDocument/2006/relationships/hyperlink" Target="http://docs.cntd.ru/document/902247071" TargetMode="External"/><Relationship Id="rId5" Type="http://schemas.openxmlformats.org/officeDocument/2006/relationships/hyperlink" Target="http://docs.cntd.ru/document/420307430" TargetMode="External"/><Relationship Id="rId90" Type="http://schemas.openxmlformats.org/officeDocument/2006/relationships/hyperlink" Target="http://docs.cntd.ru/document/902202883" TargetMode="External"/><Relationship Id="rId95" Type="http://schemas.openxmlformats.org/officeDocument/2006/relationships/hyperlink" Target="http://docs.cntd.ru/document/42027249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02883" TargetMode="External"/><Relationship Id="rId43" Type="http://schemas.openxmlformats.org/officeDocument/2006/relationships/hyperlink" Target="http://docs.cntd.ru/document/420272491" TargetMode="External"/><Relationship Id="rId48" Type="http://schemas.openxmlformats.org/officeDocument/2006/relationships/hyperlink" Target="http://docs.cntd.ru/document/902247071" TargetMode="External"/><Relationship Id="rId64" Type="http://schemas.openxmlformats.org/officeDocument/2006/relationships/hyperlink" Target="http://docs.cntd.ru/document/902247071" TargetMode="External"/><Relationship Id="rId69" Type="http://schemas.openxmlformats.org/officeDocument/2006/relationships/hyperlink" Target="http://docs.cntd.ru/document/902247071" TargetMode="External"/><Relationship Id="rId113" Type="http://schemas.openxmlformats.org/officeDocument/2006/relationships/theme" Target="theme/theme1.xml"/><Relationship Id="rId80" Type="http://schemas.openxmlformats.org/officeDocument/2006/relationships/hyperlink" Target="http://docs.cntd.ru/document/902202883" TargetMode="External"/><Relationship Id="rId85" Type="http://schemas.openxmlformats.org/officeDocument/2006/relationships/hyperlink" Target="http://docs.cntd.ru/document/902202883" TargetMode="External"/><Relationship Id="rId12" Type="http://schemas.openxmlformats.org/officeDocument/2006/relationships/hyperlink" Target="http://docs.cntd.ru/document/902074352" TargetMode="External"/><Relationship Id="rId17" Type="http://schemas.openxmlformats.org/officeDocument/2006/relationships/hyperlink" Target="http://docs.cntd.ru/document/420272491" TargetMode="External"/><Relationship Id="rId33" Type="http://schemas.openxmlformats.org/officeDocument/2006/relationships/hyperlink" Target="http://docs.cntd.ru/document/902247071" TargetMode="External"/><Relationship Id="rId38" Type="http://schemas.openxmlformats.org/officeDocument/2006/relationships/hyperlink" Target="http://docs.cntd.ru/document/902228011" TargetMode="External"/><Relationship Id="rId59" Type="http://schemas.openxmlformats.org/officeDocument/2006/relationships/hyperlink" Target="http://docs.cntd.ru/document/902247071" TargetMode="External"/><Relationship Id="rId103" Type="http://schemas.openxmlformats.org/officeDocument/2006/relationships/hyperlink" Target="http://docs.cntd.ru/document/420272491" TargetMode="External"/><Relationship Id="rId108" Type="http://schemas.openxmlformats.org/officeDocument/2006/relationships/hyperlink" Target="http://docs.cntd.ru/document/1200000447" TargetMode="External"/><Relationship Id="rId54" Type="http://schemas.openxmlformats.org/officeDocument/2006/relationships/hyperlink" Target="http://docs.cntd.ru/document/420272491" TargetMode="External"/><Relationship Id="rId70" Type="http://schemas.openxmlformats.org/officeDocument/2006/relationships/hyperlink" Target="http://docs.cntd.ru/document/420272491" TargetMode="External"/><Relationship Id="rId75" Type="http://schemas.openxmlformats.org/officeDocument/2006/relationships/hyperlink" Target="http://docs.cntd.ru/document/902202883" TargetMode="External"/><Relationship Id="rId91" Type="http://schemas.openxmlformats.org/officeDocument/2006/relationships/hyperlink" Target="http://docs.cntd.ru/document/902247071" TargetMode="External"/><Relationship Id="rId96" Type="http://schemas.openxmlformats.org/officeDocument/2006/relationships/hyperlink" Target="http://docs.cntd.ru/document/902202883" TargetMode="External"/><Relationship Id="rId1" Type="http://schemas.openxmlformats.org/officeDocument/2006/relationships/styles" Target="styles.xml"/><Relationship Id="rId6" Type="http://schemas.openxmlformats.org/officeDocument/2006/relationships/hyperlink" Target="http://docs.cntd.ru/document/420307430" TargetMode="External"/><Relationship Id="rId15" Type="http://schemas.openxmlformats.org/officeDocument/2006/relationships/hyperlink" Target="http://docs.cntd.ru/document/902247071" TargetMode="External"/><Relationship Id="rId23" Type="http://schemas.openxmlformats.org/officeDocument/2006/relationships/hyperlink" Target="http://docs.cntd.ru/document/902202883" TargetMode="External"/><Relationship Id="rId28" Type="http://schemas.openxmlformats.org/officeDocument/2006/relationships/hyperlink" Target="http://docs.cntd.ru/document/902247071" TargetMode="External"/><Relationship Id="rId36" Type="http://schemas.openxmlformats.org/officeDocument/2006/relationships/hyperlink" Target="http://docs.cntd.ru/document/902247071" TargetMode="External"/><Relationship Id="rId49" Type="http://schemas.openxmlformats.org/officeDocument/2006/relationships/hyperlink" Target="http://docs.cntd.ru/document/902220478" TargetMode="External"/><Relationship Id="rId57" Type="http://schemas.openxmlformats.org/officeDocument/2006/relationships/hyperlink" Target="http://docs.cntd.ru/document/420272491" TargetMode="External"/><Relationship Id="rId106" Type="http://schemas.openxmlformats.org/officeDocument/2006/relationships/hyperlink" Target="http://docs.cntd.ru/document/1200000447" TargetMode="External"/><Relationship Id="rId10" Type="http://schemas.openxmlformats.org/officeDocument/2006/relationships/hyperlink" Target="http://docs.cntd.ru/document/902228011" TargetMode="External"/><Relationship Id="rId31" Type="http://schemas.openxmlformats.org/officeDocument/2006/relationships/hyperlink" Target="http://docs.cntd.ru/document/902247071" TargetMode="External"/><Relationship Id="rId44" Type="http://schemas.openxmlformats.org/officeDocument/2006/relationships/hyperlink" Target="http://docs.cntd.ru/document/902247071" TargetMode="External"/><Relationship Id="rId52" Type="http://schemas.openxmlformats.org/officeDocument/2006/relationships/hyperlink" Target="http://docs.cntd.ru/document/420272491" TargetMode="External"/><Relationship Id="rId60" Type="http://schemas.openxmlformats.org/officeDocument/2006/relationships/hyperlink" Target="http://docs.cntd.ru/document/902247071" TargetMode="External"/><Relationship Id="rId65" Type="http://schemas.openxmlformats.org/officeDocument/2006/relationships/hyperlink" Target="http://docs.cntd.ru/document/420272491" TargetMode="External"/><Relationship Id="rId73" Type="http://schemas.openxmlformats.org/officeDocument/2006/relationships/hyperlink" Target="http://docs.cntd.ru/document/902247071" TargetMode="External"/><Relationship Id="rId78" Type="http://schemas.openxmlformats.org/officeDocument/2006/relationships/hyperlink" Target="http://docs.cntd.ru/document/902202883" TargetMode="External"/><Relationship Id="rId81" Type="http://schemas.openxmlformats.org/officeDocument/2006/relationships/hyperlink" Target="http://docs.cntd.ru/document/902202883" TargetMode="External"/><Relationship Id="rId86" Type="http://schemas.openxmlformats.org/officeDocument/2006/relationships/hyperlink" Target="http://docs.cntd.ru/document/902202883" TargetMode="External"/><Relationship Id="rId94" Type="http://schemas.openxmlformats.org/officeDocument/2006/relationships/hyperlink" Target="http://docs.cntd.ru/document/902247071" TargetMode="External"/><Relationship Id="rId99" Type="http://schemas.openxmlformats.org/officeDocument/2006/relationships/hyperlink" Target="http://docs.cntd.ru/document/902247071" TargetMode="External"/><Relationship Id="rId101" Type="http://schemas.openxmlformats.org/officeDocument/2006/relationships/hyperlink" Target="http://docs.cntd.ru/document/902247071" TargetMode="External"/><Relationship Id="rId4" Type="http://schemas.openxmlformats.org/officeDocument/2006/relationships/hyperlink" Target="http://docs.cntd.ru/document/420272491" TargetMode="External"/><Relationship Id="rId9" Type="http://schemas.openxmlformats.org/officeDocument/2006/relationships/hyperlink" Target="http://docs.cntd.ru/document/902247071" TargetMode="External"/><Relationship Id="rId13" Type="http://schemas.openxmlformats.org/officeDocument/2006/relationships/hyperlink" Target="http://docs.cntd.ru/document/902184759" TargetMode="External"/><Relationship Id="rId18" Type="http://schemas.openxmlformats.org/officeDocument/2006/relationships/hyperlink" Target="http://docs.cntd.ru/document/420272491" TargetMode="External"/><Relationship Id="rId39" Type="http://schemas.openxmlformats.org/officeDocument/2006/relationships/hyperlink" Target="http://docs.cntd.ru/document/902202883" TargetMode="External"/><Relationship Id="rId109" Type="http://schemas.openxmlformats.org/officeDocument/2006/relationships/hyperlink" Target="http://docs.cntd.ru/document/901854674" TargetMode="External"/><Relationship Id="rId34" Type="http://schemas.openxmlformats.org/officeDocument/2006/relationships/hyperlink" Target="http://docs.cntd.ru/document/902247071" TargetMode="External"/><Relationship Id="rId50" Type="http://schemas.openxmlformats.org/officeDocument/2006/relationships/hyperlink" Target="http://docs.cntd.ru/document/902220478" TargetMode="External"/><Relationship Id="rId55" Type="http://schemas.openxmlformats.org/officeDocument/2006/relationships/hyperlink" Target="http://docs.cntd.ru/document/902202883" TargetMode="External"/><Relationship Id="rId76" Type="http://schemas.openxmlformats.org/officeDocument/2006/relationships/hyperlink" Target="http://docs.cntd.ru/document/902202883" TargetMode="External"/><Relationship Id="rId97" Type="http://schemas.openxmlformats.org/officeDocument/2006/relationships/hyperlink" Target="http://docs.cntd.ru/document/902247071" TargetMode="External"/><Relationship Id="rId104" Type="http://schemas.openxmlformats.org/officeDocument/2006/relationships/hyperlink" Target="http://docs.cntd.ru/document/902247071" TargetMode="External"/><Relationship Id="rId7" Type="http://schemas.openxmlformats.org/officeDocument/2006/relationships/hyperlink" Target="http://docs.cntd.ru/document/902202883" TargetMode="External"/><Relationship Id="rId71" Type="http://schemas.openxmlformats.org/officeDocument/2006/relationships/hyperlink" Target="http://docs.cntd.ru/document/420272491" TargetMode="External"/><Relationship Id="rId92" Type="http://schemas.openxmlformats.org/officeDocument/2006/relationships/hyperlink" Target="http://docs.cntd.ru/document/902247071" TargetMode="External"/><Relationship Id="rId2" Type="http://schemas.openxmlformats.org/officeDocument/2006/relationships/settings" Target="settings.xml"/><Relationship Id="rId29" Type="http://schemas.openxmlformats.org/officeDocument/2006/relationships/hyperlink" Target="http://docs.cntd.ru/document/420272491" TargetMode="External"/><Relationship Id="rId24" Type="http://schemas.openxmlformats.org/officeDocument/2006/relationships/hyperlink" Target="http://docs.cntd.ru/document/902218801" TargetMode="External"/><Relationship Id="rId40" Type="http://schemas.openxmlformats.org/officeDocument/2006/relationships/hyperlink" Target="http://docs.cntd.ru/document/902247071" TargetMode="External"/><Relationship Id="rId45" Type="http://schemas.openxmlformats.org/officeDocument/2006/relationships/hyperlink" Target="http://docs.cntd.ru/document/902247071" TargetMode="External"/><Relationship Id="rId66" Type="http://schemas.openxmlformats.org/officeDocument/2006/relationships/hyperlink" Target="http://docs.cntd.ru/document/902247071" TargetMode="External"/><Relationship Id="rId87" Type="http://schemas.openxmlformats.org/officeDocument/2006/relationships/hyperlink" Target="http://docs.cntd.ru/document/902202883" TargetMode="External"/><Relationship Id="rId110" Type="http://schemas.openxmlformats.org/officeDocument/2006/relationships/hyperlink" Target="http://docs.cntd.ru/document/901854674" TargetMode="External"/><Relationship Id="rId61" Type="http://schemas.openxmlformats.org/officeDocument/2006/relationships/hyperlink" Target="http://docs.cntd.ru/document/420272491" TargetMode="External"/><Relationship Id="rId82" Type="http://schemas.openxmlformats.org/officeDocument/2006/relationships/hyperlink" Target="http://docs.cntd.ru/document/902202883" TargetMode="External"/><Relationship Id="rId19" Type="http://schemas.openxmlformats.org/officeDocument/2006/relationships/hyperlink" Target="http://docs.cntd.ru/document/420272491" TargetMode="External"/><Relationship Id="rId14" Type="http://schemas.openxmlformats.org/officeDocument/2006/relationships/hyperlink" Target="http://docs.cntd.ru/document/902247071" TargetMode="External"/><Relationship Id="rId30" Type="http://schemas.openxmlformats.org/officeDocument/2006/relationships/hyperlink" Target="http://docs.cntd.ru/document/902202883" TargetMode="External"/><Relationship Id="rId35" Type="http://schemas.openxmlformats.org/officeDocument/2006/relationships/hyperlink" Target="http://docs.cntd.ru/document/902247071" TargetMode="External"/><Relationship Id="rId56" Type="http://schemas.openxmlformats.org/officeDocument/2006/relationships/hyperlink" Target="http://docs.cntd.ru/document/902247071" TargetMode="External"/><Relationship Id="rId77" Type="http://schemas.openxmlformats.org/officeDocument/2006/relationships/hyperlink" Target="http://docs.cntd.ru/document/902202883" TargetMode="External"/><Relationship Id="rId100" Type="http://schemas.openxmlformats.org/officeDocument/2006/relationships/hyperlink" Target="http://docs.cntd.ru/document/902202883" TargetMode="External"/><Relationship Id="rId105" Type="http://schemas.openxmlformats.org/officeDocument/2006/relationships/hyperlink" Target="http://docs.cntd.ru/document/902247071" TargetMode="External"/><Relationship Id="rId8" Type="http://schemas.openxmlformats.org/officeDocument/2006/relationships/hyperlink" Target="http://docs.cntd.ru/document/902218801" TargetMode="External"/><Relationship Id="rId51" Type="http://schemas.openxmlformats.org/officeDocument/2006/relationships/hyperlink" Target="http://docs.cntd.ru/document/902247071" TargetMode="External"/><Relationship Id="rId72" Type="http://schemas.openxmlformats.org/officeDocument/2006/relationships/hyperlink" Target="http://docs.cntd.ru/document/902202883" TargetMode="External"/><Relationship Id="rId93" Type="http://schemas.openxmlformats.org/officeDocument/2006/relationships/hyperlink" Target="http://docs.cntd.ru/document/902202883" TargetMode="External"/><Relationship Id="rId98" Type="http://schemas.openxmlformats.org/officeDocument/2006/relationships/hyperlink" Target="http://docs.cntd.ru/document/902247071" TargetMode="External"/><Relationship Id="rId3" Type="http://schemas.openxmlformats.org/officeDocument/2006/relationships/webSettings" Target="webSettings.xml"/><Relationship Id="rId25" Type="http://schemas.openxmlformats.org/officeDocument/2006/relationships/hyperlink" Target="http://docs.cntd.ru/document/902202883" TargetMode="External"/><Relationship Id="rId46" Type="http://schemas.openxmlformats.org/officeDocument/2006/relationships/hyperlink" Target="http://docs.cntd.ru/document/420272491" TargetMode="External"/><Relationship Id="rId67" Type="http://schemas.openxmlformats.org/officeDocument/2006/relationships/hyperlink" Target="http://docs.cntd.ru/document/902247071" TargetMode="External"/><Relationship Id="rId20" Type="http://schemas.openxmlformats.org/officeDocument/2006/relationships/hyperlink" Target="http://docs.cntd.ru/document/420272491" TargetMode="External"/><Relationship Id="rId41" Type="http://schemas.openxmlformats.org/officeDocument/2006/relationships/hyperlink" Target="http://docs.cntd.ru/document/420272491" TargetMode="External"/><Relationship Id="rId62" Type="http://schemas.openxmlformats.org/officeDocument/2006/relationships/hyperlink" Target="http://docs.cntd.ru/document/902247071" TargetMode="External"/><Relationship Id="rId83" Type="http://schemas.openxmlformats.org/officeDocument/2006/relationships/hyperlink" Target="http://docs.cntd.ru/document/902202883" TargetMode="External"/><Relationship Id="rId88" Type="http://schemas.openxmlformats.org/officeDocument/2006/relationships/hyperlink" Target="http://docs.cntd.ru/document/902202883" TargetMode="External"/><Relationship Id="rId111" Type="http://schemas.openxmlformats.org/officeDocument/2006/relationships/hyperlink" Target="http://docs.cntd.ru/document/901942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13575</Words>
  <Characters>77384</Characters>
  <Application>Microsoft Office Word</Application>
  <DocSecurity>0</DocSecurity>
  <Lines>644</Lines>
  <Paragraphs>181</Paragraphs>
  <ScaleCrop>false</ScaleCrop>
  <Company>diakov.net</Company>
  <LinksUpToDate>false</LinksUpToDate>
  <CharactersWithSpaces>90778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2018-11-01T06:49:00Z</dcterms:created>
  <dcterms:modified xsi:type="dcterms:W3CDTF">2018-11-01T06:50:00Z</dcterms:modified>
</cp:coreProperties>
</file>